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D4" w:rsidRPr="008128D4" w:rsidRDefault="008128D4" w:rsidP="00812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8D4">
              <w:rPr>
                <w:rFonts w:ascii="Times New Roman" w:hAnsi="Times New Roman"/>
                <w:sz w:val="24"/>
                <w:szCs w:val="24"/>
              </w:rPr>
              <w:t xml:space="preserve">Система внешнего электроснабжения Воронцовского, Могутовского, </w:t>
            </w:r>
          </w:p>
          <w:p w:rsidR="006E12C8" w:rsidRPr="00686DF1" w:rsidRDefault="008128D4" w:rsidP="00812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8D4">
              <w:rPr>
                <w:rFonts w:ascii="Times New Roman" w:hAnsi="Times New Roman"/>
                <w:sz w:val="24"/>
                <w:szCs w:val="24"/>
              </w:rPr>
              <w:t>Гремячевского месторождений. Строительство ПС 110 кВ Новый Поток, ЛЭП 110 кВ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D4" w:rsidRPr="008128D4" w:rsidRDefault="008128D4" w:rsidP="00812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8D4">
              <w:rPr>
                <w:rFonts w:ascii="Times New Roman" w:hAnsi="Times New Roman"/>
                <w:sz w:val="24"/>
                <w:szCs w:val="24"/>
              </w:rPr>
              <w:t xml:space="preserve">Система внешнего электроснабжения Воронцовского, Могутовского, </w:t>
            </w:r>
          </w:p>
          <w:p w:rsidR="006E12C8" w:rsidRPr="00686DF1" w:rsidRDefault="008128D4" w:rsidP="00812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8D4">
              <w:rPr>
                <w:rFonts w:ascii="Times New Roman" w:hAnsi="Times New Roman"/>
                <w:sz w:val="24"/>
                <w:szCs w:val="24"/>
              </w:rPr>
              <w:t>Гремячевского месторождений. Строительство ПС 110 кВ Новый Поток, ЛЭП 110 кВ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8128D4" w:rsidP="0098739C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8D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«Нефтяная Компания «Новый Поток» (ООО «НКНП»)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D4" w:rsidRPr="008128D4" w:rsidRDefault="008128D4" w:rsidP="008128D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2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места нахождения юридического лица: 461046, Оренбургская область, г. Бузулук, ул. Центральная, </w:t>
            </w:r>
            <w:proofErr w:type="spellStart"/>
            <w:r w:rsidRPr="00812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двлд</w:t>
            </w:r>
            <w:proofErr w:type="spellEnd"/>
            <w:r w:rsidRPr="00812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27Е.</w:t>
            </w:r>
          </w:p>
          <w:p w:rsidR="008128D4" w:rsidRDefault="008128D4" w:rsidP="008128D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2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Фактический адрес: 461046, Оренбургская область, г. Бузулук, ул. Центральная, </w:t>
            </w:r>
            <w:proofErr w:type="spellStart"/>
            <w:r w:rsidRPr="00812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двлд</w:t>
            </w:r>
            <w:proofErr w:type="spellEnd"/>
            <w:r w:rsidRPr="00812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27Е.</w:t>
            </w:r>
          </w:p>
          <w:p w:rsidR="008128D4" w:rsidRPr="008128D4" w:rsidRDefault="008128D4" w:rsidP="008128D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2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1155658015920.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2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5603042916.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2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560301001.</w:t>
            </w:r>
          </w:p>
          <w:p w:rsidR="008128D4" w:rsidRPr="008128D4" w:rsidRDefault="008128D4" w:rsidP="008128D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2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электронной почты: </w:t>
            </w:r>
            <w:proofErr w:type="spellStart"/>
            <w:r w:rsidRPr="00812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info@nk-newstream.ru</w:t>
            </w:r>
            <w:proofErr w:type="spellEnd"/>
            <w:r w:rsidRPr="00812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E12C8" w:rsidRPr="00686DF1" w:rsidRDefault="008128D4" w:rsidP="00812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Телефон: +7(35342) 3-93-91.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D4" w:rsidRPr="008128D4" w:rsidRDefault="008128D4" w:rsidP="008128D4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8D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8128D4">
              <w:rPr>
                <w:rFonts w:ascii="Times New Roman" w:hAnsi="Times New Roman"/>
                <w:sz w:val="24"/>
                <w:szCs w:val="24"/>
              </w:rPr>
              <w:t>Самарский</w:t>
            </w:r>
            <w:proofErr w:type="gramEnd"/>
            <w:r w:rsidRPr="008128D4">
              <w:rPr>
                <w:rFonts w:ascii="Times New Roman" w:hAnsi="Times New Roman"/>
                <w:sz w:val="24"/>
                <w:szCs w:val="24"/>
              </w:rPr>
              <w:t xml:space="preserve"> Электропроект» (ООО «С</w:t>
            </w:r>
            <w:r w:rsidRPr="008128D4">
              <w:rPr>
                <w:rFonts w:ascii="Times New Roman" w:hAnsi="Times New Roman"/>
                <w:sz w:val="24"/>
                <w:szCs w:val="24"/>
              </w:rPr>
              <w:t>а</w:t>
            </w:r>
            <w:r w:rsidRPr="008128D4">
              <w:rPr>
                <w:rFonts w:ascii="Times New Roman" w:hAnsi="Times New Roman"/>
                <w:sz w:val="24"/>
                <w:szCs w:val="24"/>
              </w:rPr>
              <w:t xml:space="preserve">марский Электропроект»). ГИП - А.В. </w:t>
            </w:r>
            <w:r w:rsidRPr="008128D4">
              <w:rPr>
                <w:rFonts w:ascii="Times New Roman" w:eastAsia="Calibri" w:hAnsi="Times New Roman"/>
                <w:sz w:val="24"/>
                <w:szCs w:val="24"/>
              </w:rPr>
              <w:t>Титова</w:t>
            </w:r>
            <w:r w:rsidRPr="008128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8D4" w:rsidRPr="008128D4" w:rsidRDefault="008128D4" w:rsidP="008128D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D4">
              <w:rPr>
                <w:rFonts w:ascii="Times New Roman" w:hAnsi="Times New Roman" w:cs="Times New Roman"/>
                <w:sz w:val="24"/>
                <w:szCs w:val="24"/>
              </w:rPr>
              <w:t xml:space="preserve">ОГРН 1146315006089. ИНН: 6315660555. КПП 631501001. </w:t>
            </w:r>
          </w:p>
          <w:p w:rsidR="008128D4" w:rsidRPr="008128D4" w:rsidRDefault="008128D4" w:rsidP="008128D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D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8128D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info@samelpro.ru</w:t>
              </w:r>
            </w:hyperlink>
            <w:r w:rsidRPr="00812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28D4" w:rsidRPr="008128D4" w:rsidRDefault="008128D4" w:rsidP="008128D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D4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лица: 443030, Самарская область, г. Самара, ул. Спортивная, 29а.</w:t>
            </w:r>
          </w:p>
          <w:p w:rsidR="008128D4" w:rsidRPr="008128D4" w:rsidRDefault="008128D4" w:rsidP="008128D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D4">
              <w:rPr>
                <w:rFonts w:ascii="Times New Roman" w:hAnsi="Times New Roman" w:cs="Times New Roman"/>
                <w:sz w:val="24"/>
                <w:szCs w:val="24"/>
              </w:rPr>
              <w:t>Фактический адрес: 443030, Самарская область, г. Самара, ул. Спортивная, 29а.</w:t>
            </w:r>
          </w:p>
          <w:p w:rsidR="00ED3FBF" w:rsidRPr="00686DF1" w:rsidRDefault="008128D4" w:rsidP="008128D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8D4">
              <w:rPr>
                <w:rFonts w:ascii="Times New Roman" w:hAnsi="Times New Roman" w:cs="Times New Roman"/>
                <w:sz w:val="24"/>
                <w:szCs w:val="24"/>
              </w:rPr>
              <w:t>Телефон: +7(846)336-52-71.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987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8128D4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8D4">
              <w:rPr>
                <w:rFonts w:ascii="Times New Roman" w:hAnsi="Times New Roman"/>
                <w:sz w:val="24"/>
                <w:szCs w:val="24"/>
              </w:rPr>
              <w:t>Оренбургская область, Бузулукский район, в районе с. Твердилово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686DF1" w:rsidRDefault="002E1CFE" w:rsidP="008128D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56-1-1-3-06</w:t>
            </w:r>
            <w:r w:rsidR="008128D4">
              <w:rPr>
                <w:rFonts w:ascii="Times New Roman" w:hAnsi="Times New Roman" w:cs="Times New Roman"/>
                <w:sz w:val="24"/>
                <w:szCs w:val="24"/>
              </w:rPr>
              <w:t>8867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8128D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8128D4" w:rsidP="002E1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8128D4" w:rsidP="00812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8128D4" w:rsidP="00812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8128D4" w:rsidP="002E1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8128D4" w:rsidP="00325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D4">
              <w:rPr>
                <w:rFonts w:ascii="Times New Roman" w:hAnsi="Times New Roman" w:cs="Times New Roman"/>
                <w:sz w:val="24"/>
                <w:szCs w:val="24"/>
              </w:rPr>
              <w:t>Строительство подстанции предназначено для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шнего электроснабжения Воронцов</w:t>
            </w:r>
            <w:r w:rsidRPr="008128D4">
              <w:rPr>
                <w:rFonts w:ascii="Times New Roman" w:hAnsi="Times New Roman" w:cs="Times New Roman"/>
                <w:sz w:val="24"/>
                <w:szCs w:val="24"/>
              </w:rPr>
              <w:t xml:space="preserve">ского, Могутовского и Гремячевского месторождений. Строительство </w:t>
            </w:r>
            <w:proofErr w:type="spellStart"/>
            <w:r w:rsidRPr="008128D4">
              <w:rPr>
                <w:rFonts w:ascii="Times New Roman" w:hAnsi="Times New Roman" w:cs="Times New Roman"/>
                <w:sz w:val="24"/>
                <w:szCs w:val="24"/>
              </w:rPr>
              <w:t>шлейфового</w:t>
            </w:r>
            <w:proofErr w:type="spellEnd"/>
            <w:r w:rsidRPr="008128D4">
              <w:rPr>
                <w:rFonts w:ascii="Times New Roman" w:hAnsi="Times New Roman" w:cs="Times New Roman"/>
                <w:sz w:val="24"/>
                <w:szCs w:val="24"/>
              </w:rPr>
              <w:t xml:space="preserve"> захода ВЛ-110 кВ предназначено для электроснабжения </w:t>
            </w:r>
            <w:proofErr w:type="gramStart"/>
            <w:r w:rsidRPr="008128D4">
              <w:rPr>
                <w:rFonts w:ascii="Times New Roman" w:hAnsi="Times New Roman" w:cs="Times New Roman"/>
                <w:sz w:val="24"/>
                <w:szCs w:val="24"/>
              </w:rPr>
              <w:t>проектируемой</w:t>
            </w:r>
            <w:proofErr w:type="gramEnd"/>
            <w:r w:rsidRPr="008128D4">
              <w:rPr>
                <w:rFonts w:ascii="Times New Roman" w:hAnsi="Times New Roman" w:cs="Times New Roman"/>
                <w:sz w:val="24"/>
                <w:szCs w:val="24"/>
              </w:rPr>
              <w:t xml:space="preserve"> ПС 110 кВ Новый Поток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34"/>
              <w:gridCol w:w="711"/>
              <w:gridCol w:w="3024"/>
            </w:tblGrid>
            <w:tr w:rsidR="008128D4" w:rsidRPr="008128D4" w:rsidTr="00C108BD">
              <w:tc>
                <w:tcPr>
                  <w:tcW w:w="2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128D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28D4">
                    <w:rPr>
                      <w:rFonts w:ascii="Times New Roman" w:hAnsi="Times New Roman"/>
                      <w:sz w:val="18"/>
                      <w:szCs w:val="18"/>
                    </w:rPr>
                    <w:t xml:space="preserve">Ед. </w:t>
                  </w:r>
                  <w:proofErr w:type="spellStart"/>
                  <w:r w:rsidRPr="008128D4">
                    <w:rPr>
                      <w:rFonts w:ascii="Times New Roman" w:hAnsi="Times New Roman"/>
                      <w:sz w:val="18"/>
                      <w:szCs w:val="18"/>
                    </w:rPr>
                    <w:t>изм</w:t>
                  </w:r>
                  <w:proofErr w:type="spellEnd"/>
                  <w:r w:rsidRPr="008128D4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28D4">
                    <w:rPr>
                      <w:rFonts w:ascii="Times New Roman" w:hAnsi="Times New Roman"/>
                      <w:sz w:val="18"/>
                      <w:szCs w:val="18"/>
                    </w:rPr>
                    <w:t>По проекту</w:t>
                  </w:r>
                </w:p>
              </w:tc>
            </w:tr>
            <w:tr w:rsidR="008128D4" w:rsidRPr="008128D4" w:rsidTr="00C108BD">
              <w:trPr>
                <w:trHeight w:val="54"/>
              </w:trPr>
              <w:tc>
                <w:tcPr>
                  <w:tcW w:w="2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Номинальное напряжение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 xml:space="preserve">110/20/6 кВ </w:t>
                  </w:r>
                </w:p>
              </w:tc>
            </w:tr>
            <w:tr w:rsidR="008128D4" w:rsidRPr="008128D4" w:rsidTr="00C108BD">
              <w:tc>
                <w:tcPr>
                  <w:tcW w:w="243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Конструктивное исполнение ПС</w:t>
                  </w:r>
                </w:p>
              </w:tc>
              <w:tc>
                <w:tcPr>
                  <w:tcW w:w="48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 xml:space="preserve">РУ 110 кВ - </w:t>
                  </w:r>
                  <w:proofErr w:type="gramStart"/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открытое</w:t>
                  </w:r>
                  <w:proofErr w:type="gramEnd"/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  <w:tr w:rsidR="008128D4" w:rsidRPr="008128D4" w:rsidTr="00C108B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 xml:space="preserve">РУ 20 кВ - </w:t>
                  </w:r>
                  <w:proofErr w:type="gramStart"/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закрытое</w:t>
                  </w:r>
                  <w:proofErr w:type="gramEnd"/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  <w:tr w:rsidR="008128D4" w:rsidRPr="008128D4" w:rsidTr="00C108B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 xml:space="preserve">РУ 6 кВ - </w:t>
                  </w:r>
                  <w:proofErr w:type="gramStart"/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закрытое</w:t>
                  </w:r>
                  <w:proofErr w:type="gramEnd"/>
                </w:p>
              </w:tc>
            </w:tr>
            <w:tr w:rsidR="008128D4" w:rsidRPr="008128D4" w:rsidTr="00C108BD">
              <w:tc>
                <w:tcPr>
                  <w:tcW w:w="243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hAnsi="Times New Roman"/>
                      <w:sz w:val="18"/>
                      <w:szCs w:val="18"/>
                    </w:rPr>
                    <w:t>Конструктивное исполнение и схема каждого РУ</w:t>
                  </w:r>
                </w:p>
              </w:tc>
              <w:tc>
                <w:tcPr>
                  <w:tcW w:w="48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28D4">
                    <w:rPr>
                      <w:rFonts w:ascii="Times New Roman" w:hAnsi="Times New Roman"/>
                      <w:sz w:val="18"/>
                      <w:szCs w:val="18"/>
                    </w:rPr>
                    <w:t>ОРУ 110 кВ выполнено по схеме 110-5Н: мостик с выключателями в цепях линий и ремонтной перемычкой со стороны линий.</w:t>
                  </w:r>
                </w:p>
              </w:tc>
            </w:tr>
            <w:tr w:rsidR="008128D4" w:rsidRPr="008128D4" w:rsidTr="00C108B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28D4">
                    <w:rPr>
                      <w:rFonts w:ascii="Times New Roman" w:hAnsi="Times New Roman"/>
                      <w:sz w:val="18"/>
                      <w:szCs w:val="18"/>
                    </w:rPr>
                    <w:t>ЗРУ 20 кВ выполнено по схеме 20-9 «Одна секционированная выключателями система шин»</w:t>
                  </w:r>
                </w:p>
              </w:tc>
            </w:tr>
            <w:tr w:rsidR="008128D4" w:rsidRPr="008128D4" w:rsidTr="00C108B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28D4">
                    <w:rPr>
                      <w:rFonts w:ascii="Times New Roman" w:hAnsi="Times New Roman"/>
                      <w:sz w:val="18"/>
                      <w:szCs w:val="18"/>
                    </w:rPr>
                    <w:t>ЗРУ 6 кВ выполнено по схеме 6-1 «Одна секционированная выключателями система шин»</w:t>
                  </w:r>
                </w:p>
              </w:tc>
            </w:tr>
            <w:tr w:rsidR="008128D4" w:rsidRPr="008128D4" w:rsidTr="00C108BD">
              <w:tc>
                <w:tcPr>
                  <w:tcW w:w="2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hAnsi="Times New Roman"/>
                      <w:sz w:val="18"/>
                      <w:szCs w:val="18"/>
                    </w:rPr>
                    <w:t>Количество линий, подключаемых к подстанции, по каждому РУ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ОРУ 110 кВ - 2 линии </w:t>
                  </w:r>
                </w:p>
                <w:p w:rsidR="008128D4" w:rsidRPr="008128D4" w:rsidRDefault="008128D4" w:rsidP="008128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ЗРУ 20 кВ - 8 линий </w:t>
                  </w:r>
                </w:p>
                <w:p w:rsidR="008128D4" w:rsidRPr="008128D4" w:rsidRDefault="008128D4" w:rsidP="008128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>ЗРУ 6 кВ - 16 линий</w:t>
                  </w:r>
                </w:p>
              </w:tc>
            </w:tr>
            <w:tr w:rsidR="008128D4" w:rsidRPr="008128D4" w:rsidTr="00C108BD">
              <w:tc>
                <w:tcPr>
                  <w:tcW w:w="2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>Количество резервных ячеек по каждому РУ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ОРУ 110 кВ - нет </w:t>
                  </w:r>
                </w:p>
                <w:p w:rsidR="008128D4" w:rsidRPr="008128D4" w:rsidRDefault="008128D4" w:rsidP="008128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ЗРУ 20 кВ - 4 ячейки </w:t>
                  </w:r>
                </w:p>
                <w:p w:rsidR="008128D4" w:rsidRPr="008128D4" w:rsidRDefault="008128D4" w:rsidP="008128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>ЗРУ 6 кВ - 4 ячейки</w:t>
                  </w:r>
                </w:p>
              </w:tc>
            </w:tr>
            <w:tr w:rsidR="008128D4" w:rsidRPr="008128D4" w:rsidTr="00C108BD">
              <w:tc>
                <w:tcPr>
                  <w:tcW w:w="2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>Тип и привод выключателей каждого РУ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ОРУ 110 кВ - колонковые </w:t>
                  </w:r>
                  <w:proofErr w:type="spellStart"/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>элегазовые</w:t>
                  </w:r>
                  <w:proofErr w:type="spellEnd"/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 в</w:t>
                  </w: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>ы</w:t>
                  </w: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ключатели с пружинным приводом; </w:t>
                  </w:r>
                </w:p>
                <w:p w:rsidR="008128D4" w:rsidRPr="008128D4" w:rsidRDefault="008128D4" w:rsidP="008128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>ЗРУ 20 кВ - шкафы КРУ с вакуумными в</w:t>
                  </w: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>ы</w:t>
                  </w: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ключателями; </w:t>
                  </w:r>
                </w:p>
                <w:p w:rsidR="008128D4" w:rsidRPr="008128D4" w:rsidRDefault="008128D4" w:rsidP="008128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>ЗРУ 6 кВ - шкафы КРУ с вакуумными в</w:t>
                  </w: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>ы</w:t>
                  </w: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>ключателями</w:t>
                  </w:r>
                </w:p>
              </w:tc>
            </w:tr>
            <w:tr w:rsidR="008128D4" w:rsidRPr="008128D4" w:rsidTr="00C108BD">
              <w:tc>
                <w:tcPr>
                  <w:tcW w:w="2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hAnsi="Times New Roman"/>
                      <w:sz w:val="18"/>
                      <w:szCs w:val="18"/>
                    </w:rPr>
                    <w:t>Тип и привод разъединителей РУ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>ОРУ 110 кВ - разъединители с двигател</w:t>
                  </w: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>ь</w:t>
                  </w: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>ными приводами главных и заземляющих ножей</w:t>
                  </w:r>
                </w:p>
              </w:tc>
            </w:tr>
            <w:tr w:rsidR="008128D4" w:rsidRPr="008128D4" w:rsidTr="00C108BD">
              <w:tc>
                <w:tcPr>
                  <w:tcW w:w="2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>Трансформаторы напряжения каждого РУ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ОРУ 110 кВ - трансформатор напряжения с </w:t>
                  </w:r>
                  <w:proofErr w:type="spellStart"/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>элегазовой</w:t>
                  </w:r>
                  <w:proofErr w:type="spellEnd"/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 изоляцией </w:t>
                  </w:r>
                </w:p>
                <w:p w:rsidR="008128D4" w:rsidRPr="008128D4" w:rsidRDefault="008128D4" w:rsidP="008128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>ЗРУ 6-20 кВ - трансформатор напряжения с литой изоляцией</w:t>
                  </w:r>
                </w:p>
              </w:tc>
            </w:tr>
            <w:tr w:rsidR="008128D4" w:rsidRPr="008128D4" w:rsidTr="00C108BD">
              <w:tc>
                <w:tcPr>
                  <w:tcW w:w="2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hAnsi="Times New Roman"/>
                      <w:sz w:val="18"/>
                      <w:szCs w:val="18"/>
                    </w:rPr>
                    <w:t>Трансформаторы тока каждого РУ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ОРУ 110 кВ - трансформаторы тока с </w:t>
                  </w:r>
                  <w:proofErr w:type="spellStart"/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>элег</w:t>
                  </w: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>а</w:t>
                  </w: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>зовой</w:t>
                  </w:r>
                  <w:proofErr w:type="spellEnd"/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 изоляцией </w:t>
                  </w:r>
                </w:p>
                <w:p w:rsidR="008128D4" w:rsidRPr="008128D4" w:rsidRDefault="008128D4" w:rsidP="008128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ЗРУ 6-20 кВ - трансформаторы тока с литой изоляцией </w:t>
                  </w:r>
                </w:p>
              </w:tc>
            </w:tr>
            <w:tr w:rsidR="008128D4" w:rsidRPr="008128D4" w:rsidTr="00C108BD">
              <w:tc>
                <w:tcPr>
                  <w:tcW w:w="2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>Ограничители перенапряжения каждого РУ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>ОРУ 110 кВ - ОПН-110/88, ОПН-НК-110/56</w:t>
                  </w:r>
                </w:p>
                <w:p w:rsidR="008128D4" w:rsidRPr="008128D4" w:rsidRDefault="008128D4" w:rsidP="008128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lastRenderedPageBreak/>
                    <w:t xml:space="preserve">ЗРУ 20 кВ - ОПН-П-20/24 </w:t>
                  </w:r>
                </w:p>
                <w:p w:rsidR="008128D4" w:rsidRPr="008128D4" w:rsidRDefault="008128D4" w:rsidP="008128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>ЗРУ 6 кВ - ОПН-П-6/7,2</w:t>
                  </w:r>
                </w:p>
              </w:tc>
            </w:tr>
            <w:tr w:rsidR="008128D4" w:rsidRPr="008128D4" w:rsidTr="00C108BD">
              <w:tc>
                <w:tcPr>
                  <w:tcW w:w="2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lastRenderedPageBreak/>
                    <w:t>Количество и мощность силовых трансформаторов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</w:rPr>
                    <w:t>Два силовых трансформатора ТДТН- 25000/110</w:t>
                  </w:r>
                </w:p>
              </w:tc>
            </w:tr>
            <w:tr w:rsidR="008128D4" w:rsidRPr="008128D4" w:rsidTr="00C108BD"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bCs/>
                      <w:sz w:val="18"/>
                      <w:szCs w:val="18"/>
                    </w:rPr>
                    <w:t xml:space="preserve">Проектируемая </w:t>
                  </w:r>
                  <w:proofErr w:type="gramStart"/>
                  <w:r w:rsidRPr="008128D4">
                    <w:rPr>
                      <w:rFonts w:ascii="Times New Roman" w:eastAsia="Calibri" w:hAnsi="Times New Roman"/>
                      <w:bCs/>
                      <w:sz w:val="18"/>
                      <w:szCs w:val="18"/>
                    </w:rPr>
                    <w:t>ВЛ</w:t>
                  </w:r>
                  <w:proofErr w:type="gramEnd"/>
                </w:p>
              </w:tc>
            </w:tr>
            <w:tr w:rsidR="008128D4" w:rsidRPr="008128D4" w:rsidTr="00C108BD">
              <w:tc>
                <w:tcPr>
                  <w:tcW w:w="2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Номинальное напряжение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110 кВ</w:t>
                  </w:r>
                </w:p>
              </w:tc>
            </w:tr>
            <w:tr w:rsidR="008128D4" w:rsidRPr="008128D4" w:rsidTr="00C108BD">
              <w:tc>
                <w:tcPr>
                  <w:tcW w:w="2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 xml:space="preserve">Протяженность нового </w:t>
                  </w:r>
                  <w:proofErr w:type="spellStart"/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одноцепного</w:t>
                  </w:r>
                  <w:proofErr w:type="spellEnd"/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 xml:space="preserve"> участка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м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242,2</w:t>
                  </w:r>
                </w:p>
              </w:tc>
            </w:tr>
            <w:tr w:rsidR="008128D4" w:rsidRPr="008128D4" w:rsidTr="00C108BD">
              <w:tc>
                <w:tcPr>
                  <w:tcW w:w="2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 xml:space="preserve">Протяженность нового </w:t>
                  </w:r>
                  <w:proofErr w:type="spellStart"/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двухцепного</w:t>
                  </w:r>
                  <w:proofErr w:type="spellEnd"/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 xml:space="preserve"> участка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м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604,0</w:t>
                  </w:r>
                </w:p>
              </w:tc>
            </w:tr>
            <w:tr w:rsidR="008128D4" w:rsidRPr="008128D4" w:rsidTr="00C108BD">
              <w:tc>
                <w:tcPr>
                  <w:tcW w:w="2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Марка провода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АС 150/24</w:t>
                  </w:r>
                </w:p>
              </w:tc>
            </w:tr>
            <w:tr w:rsidR="008128D4" w:rsidRPr="008128D4" w:rsidTr="00C108BD"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bCs/>
                      <w:sz w:val="18"/>
                      <w:szCs w:val="18"/>
                    </w:rPr>
                    <w:t>Здание ЗРУ 6 кВ</w:t>
                  </w:r>
                </w:p>
              </w:tc>
            </w:tr>
            <w:tr w:rsidR="008128D4" w:rsidRPr="008128D4" w:rsidTr="00C108BD">
              <w:tc>
                <w:tcPr>
                  <w:tcW w:w="2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Общая площадь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м</w:t>
                  </w:r>
                  <w:proofErr w:type="gramStart"/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83,4</w:t>
                  </w:r>
                </w:p>
              </w:tc>
            </w:tr>
            <w:tr w:rsidR="008128D4" w:rsidRPr="008128D4" w:rsidTr="00C108BD">
              <w:tc>
                <w:tcPr>
                  <w:tcW w:w="2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Площадь застройки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м</w:t>
                  </w:r>
                  <w:proofErr w:type="gramStart"/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88,2</w:t>
                  </w:r>
                </w:p>
              </w:tc>
            </w:tr>
            <w:tr w:rsidR="008128D4" w:rsidRPr="008128D4" w:rsidTr="00C108BD">
              <w:tc>
                <w:tcPr>
                  <w:tcW w:w="2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Строительный объем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м</w:t>
                  </w: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316,3</w:t>
                  </w:r>
                </w:p>
              </w:tc>
            </w:tr>
            <w:tr w:rsidR="008128D4" w:rsidRPr="008128D4" w:rsidTr="00C108BD">
              <w:tc>
                <w:tcPr>
                  <w:tcW w:w="2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Этажность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эт</w:t>
                  </w:r>
                  <w:proofErr w:type="spellEnd"/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</w:tr>
            <w:tr w:rsidR="008128D4" w:rsidRPr="008128D4" w:rsidTr="00C108BD"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bCs/>
                      <w:sz w:val="18"/>
                      <w:szCs w:val="18"/>
                    </w:rPr>
                    <w:t>Здание ЗРУ 20 кВ</w:t>
                  </w:r>
                </w:p>
              </w:tc>
            </w:tr>
            <w:tr w:rsidR="008128D4" w:rsidRPr="008128D4" w:rsidTr="00C108BD">
              <w:tc>
                <w:tcPr>
                  <w:tcW w:w="2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Общая площадь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м</w:t>
                  </w:r>
                  <w:proofErr w:type="gramStart"/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66,24</w:t>
                  </w:r>
                </w:p>
              </w:tc>
            </w:tr>
            <w:tr w:rsidR="008128D4" w:rsidRPr="008128D4" w:rsidTr="00C108BD">
              <w:tc>
                <w:tcPr>
                  <w:tcW w:w="2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Площадь застройки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м</w:t>
                  </w:r>
                  <w:proofErr w:type="gramStart"/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71,1</w:t>
                  </w:r>
                </w:p>
              </w:tc>
            </w:tr>
            <w:tr w:rsidR="008128D4" w:rsidRPr="008128D4" w:rsidTr="00C108BD">
              <w:tc>
                <w:tcPr>
                  <w:tcW w:w="2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Строительный объем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м</w:t>
                  </w: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244,4</w:t>
                  </w:r>
                </w:p>
              </w:tc>
            </w:tr>
            <w:tr w:rsidR="008128D4" w:rsidRPr="008128D4" w:rsidTr="00C108BD">
              <w:tc>
                <w:tcPr>
                  <w:tcW w:w="2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Этажность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эт</w:t>
                  </w:r>
                  <w:proofErr w:type="spellEnd"/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</w:tr>
            <w:tr w:rsidR="008128D4" w:rsidRPr="008128D4" w:rsidTr="00C108BD"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Модульное здание ОПУ</w:t>
                  </w:r>
                </w:p>
              </w:tc>
            </w:tr>
            <w:tr w:rsidR="008128D4" w:rsidRPr="008128D4" w:rsidTr="00C108BD">
              <w:tc>
                <w:tcPr>
                  <w:tcW w:w="2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Общая площадь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м</w:t>
                  </w:r>
                  <w:proofErr w:type="gramStart"/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140,6</w:t>
                  </w:r>
                </w:p>
              </w:tc>
            </w:tr>
            <w:tr w:rsidR="008128D4" w:rsidRPr="008128D4" w:rsidTr="00C108BD">
              <w:tc>
                <w:tcPr>
                  <w:tcW w:w="2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Площадь застройки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м</w:t>
                  </w:r>
                  <w:proofErr w:type="gramStart"/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146,6</w:t>
                  </w:r>
                </w:p>
              </w:tc>
            </w:tr>
            <w:tr w:rsidR="008128D4" w:rsidRPr="008128D4" w:rsidTr="00C108BD">
              <w:tc>
                <w:tcPr>
                  <w:tcW w:w="2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Строительный объем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м</w:t>
                  </w: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485,7</w:t>
                  </w:r>
                </w:p>
              </w:tc>
            </w:tr>
            <w:tr w:rsidR="008128D4" w:rsidRPr="008128D4" w:rsidTr="00C108BD">
              <w:tc>
                <w:tcPr>
                  <w:tcW w:w="2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Этажность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эт</w:t>
                  </w:r>
                  <w:proofErr w:type="spellEnd"/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</w:tr>
            <w:tr w:rsidR="008128D4" w:rsidRPr="008128D4" w:rsidTr="00C108BD">
              <w:tc>
                <w:tcPr>
                  <w:tcW w:w="2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Общая продолжительность строительства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мес.</w:t>
                  </w:r>
                </w:p>
              </w:tc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28D4" w:rsidRPr="008128D4" w:rsidRDefault="008128D4" w:rsidP="008128D4">
                  <w:pPr>
                    <w:tabs>
                      <w:tab w:val="left" w:pos="567"/>
                      <w:tab w:val="left" w:pos="992"/>
                    </w:tabs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8128D4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</w:tr>
          </w:tbl>
          <w:p w:rsidR="006E12C8" w:rsidRPr="00686DF1" w:rsidRDefault="006E12C8" w:rsidP="00686DF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633E6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IВ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633E6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633E6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081D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A0CC8"/>
    <w:rsid w:val="000D69DD"/>
    <w:rsid w:val="001326A2"/>
    <w:rsid w:val="0019733F"/>
    <w:rsid w:val="001B2D60"/>
    <w:rsid w:val="001D5844"/>
    <w:rsid w:val="001F0AA6"/>
    <w:rsid w:val="00245495"/>
    <w:rsid w:val="00291EC7"/>
    <w:rsid w:val="002A2F04"/>
    <w:rsid w:val="002C1E3D"/>
    <w:rsid w:val="002D171F"/>
    <w:rsid w:val="002E1CFE"/>
    <w:rsid w:val="00311B4F"/>
    <w:rsid w:val="00325B2F"/>
    <w:rsid w:val="003351B8"/>
    <w:rsid w:val="00361448"/>
    <w:rsid w:val="0036645C"/>
    <w:rsid w:val="00413385"/>
    <w:rsid w:val="00460B63"/>
    <w:rsid w:val="004628E9"/>
    <w:rsid w:val="004708AD"/>
    <w:rsid w:val="00506768"/>
    <w:rsid w:val="00564801"/>
    <w:rsid w:val="005E607C"/>
    <w:rsid w:val="00631A9D"/>
    <w:rsid w:val="006633E6"/>
    <w:rsid w:val="00683158"/>
    <w:rsid w:val="00686DF1"/>
    <w:rsid w:val="006B0BC5"/>
    <w:rsid w:val="006E12C8"/>
    <w:rsid w:val="00777D85"/>
    <w:rsid w:val="008128D4"/>
    <w:rsid w:val="008309CB"/>
    <w:rsid w:val="00836E4B"/>
    <w:rsid w:val="00870D0B"/>
    <w:rsid w:val="00882EBC"/>
    <w:rsid w:val="008B0809"/>
    <w:rsid w:val="008C521A"/>
    <w:rsid w:val="00936C57"/>
    <w:rsid w:val="0098739C"/>
    <w:rsid w:val="009B6C8B"/>
    <w:rsid w:val="00A5642B"/>
    <w:rsid w:val="00AE55FE"/>
    <w:rsid w:val="00B055B5"/>
    <w:rsid w:val="00B220BD"/>
    <w:rsid w:val="00B4564B"/>
    <w:rsid w:val="00BB6C78"/>
    <w:rsid w:val="00BC1064"/>
    <w:rsid w:val="00BD151C"/>
    <w:rsid w:val="00C651CE"/>
    <w:rsid w:val="00D26A27"/>
    <w:rsid w:val="00D7294B"/>
    <w:rsid w:val="00E7311D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8739C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character" w:customStyle="1" w:styleId="10">
    <w:name w:val="Заголовок 1 Знак"/>
    <w:basedOn w:val="a1"/>
    <w:link w:val="1"/>
    <w:rsid w:val="009873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alloon Text"/>
    <w:basedOn w:val="a0"/>
    <w:link w:val="ad"/>
    <w:rsid w:val="009873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98739C"/>
    <w:rPr>
      <w:rFonts w:ascii="Tahoma" w:eastAsia="Times New Roman" w:hAnsi="Tahoma" w:cs="Times New Roman"/>
      <w:sz w:val="16"/>
      <w:szCs w:val="16"/>
      <w:lang w:eastAsia="ru-RU"/>
    </w:rPr>
  </w:style>
  <w:style w:type="paragraph" w:styleId="a">
    <w:name w:val="List Bullet"/>
    <w:aliases w:val="Маркированный список Знак1,Маркированный список Знак Знак,Маркированный список Знак2 Знак Знак,Маркированный список Знак Знак2 Знак Знак,Маркированный список Знак1 Знак Знак1 Знак Знак,Маркированный список Знак,EIA Bullet 1"/>
    <w:basedOn w:val="ae"/>
    <w:autoRedefine/>
    <w:unhideWhenUsed/>
    <w:rsid w:val="0098739C"/>
    <w:pPr>
      <w:widowControl w:val="0"/>
      <w:numPr>
        <w:numId w:val="14"/>
      </w:numPr>
      <w:tabs>
        <w:tab w:val="left" w:pos="0"/>
      </w:tabs>
      <w:spacing w:after="0" w:line="360" w:lineRule="auto"/>
      <w:contextualSpacing w:val="0"/>
      <w:jc w:val="both"/>
    </w:pPr>
    <w:rPr>
      <w:rFonts w:ascii="Times New Roman" w:hAnsi="Times New Roman"/>
      <w:b/>
      <w:sz w:val="24"/>
      <w:szCs w:val="24"/>
      <w:lang w:val="en-US" w:eastAsia="en-US" w:bidi="en-US"/>
    </w:rPr>
  </w:style>
  <w:style w:type="paragraph" w:styleId="ae">
    <w:name w:val="List"/>
    <w:basedOn w:val="a0"/>
    <w:uiPriority w:val="99"/>
    <w:semiHidden/>
    <w:unhideWhenUsed/>
    <w:rsid w:val="0098739C"/>
    <w:pPr>
      <w:ind w:left="283" w:hanging="283"/>
      <w:contextualSpacing/>
    </w:pPr>
  </w:style>
  <w:style w:type="character" w:styleId="af">
    <w:name w:val="Hyperlink"/>
    <w:basedOn w:val="a1"/>
    <w:uiPriority w:val="99"/>
    <w:unhideWhenUsed/>
    <w:rsid w:val="008128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amelp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2021-02-01T09:31:00Z</dcterms:created>
  <dcterms:modified xsi:type="dcterms:W3CDTF">2021-02-01T09:31:00Z</dcterms:modified>
</cp:coreProperties>
</file>