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B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D7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реконструкцию автомобильной дороги по ул. Целинная в п. </w:t>
            </w:r>
            <w:proofErr w:type="gramStart"/>
            <w:r w:rsidRPr="00B45CD7">
              <w:rPr>
                <w:rFonts w:ascii="Times New Roman" w:hAnsi="Times New Roman"/>
                <w:sz w:val="24"/>
                <w:szCs w:val="24"/>
              </w:rPr>
              <w:t>Ясногорский</w:t>
            </w:r>
            <w:proofErr w:type="gramEnd"/>
            <w:r w:rsidRPr="00B45CD7">
              <w:rPr>
                <w:rFonts w:ascii="Times New Roman" w:hAnsi="Times New Roman"/>
                <w:sz w:val="24"/>
                <w:szCs w:val="24"/>
              </w:rPr>
              <w:t xml:space="preserve"> Новосергиевского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D7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B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D7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реконструкцию автомобильной дороги по ул. Целинная в п. </w:t>
            </w:r>
            <w:proofErr w:type="gramStart"/>
            <w:r w:rsidRPr="00B45CD7">
              <w:rPr>
                <w:rFonts w:ascii="Times New Roman" w:hAnsi="Times New Roman"/>
                <w:sz w:val="24"/>
                <w:szCs w:val="24"/>
              </w:rPr>
              <w:t>Ясногорский</w:t>
            </w:r>
            <w:proofErr w:type="gramEnd"/>
            <w:r w:rsidRPr="00B45CD7">
              <w:rPr>
                <w:rFonts w:ascii="Times New Roman" w:hAnsi="Times New Roman"/>
                <w:sz w:val="24"/>
                <w:szCs w:val="24"/>
              </w:rPr>
              <w:t xml:space="preserve"> Новосергиевского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D7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B45CD7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D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B45CD7">
              <w:rPr>
                <w:rFonts w:ascii="Times New Roman" w:hAnsi="Times New Roman"/>
                <w:sz w:val="24"/>
                <w:szCs w:val="24"/>
              </w:rPr>
              <w:t>Ясногорский</w:t>
            </w:r>
            <w:proofErr w:type="gramEnd"/>
            <w:r w:rsidRPr="00B45CD7">
              <w:rPr>
                <w:rFonts w:ascii="Times New Roman" w:hAnsi="Times New Roman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7" w:rsidRPr="00B45CD7" w:rsidRDefault="00B45CD7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юридического лица: 461241,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</w:t>
            </w: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 xml:space="preserve">евский район, п. Ясногорский, ул. </w:t>
            </w:r>
            <w:proofErr w:type="spellStart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, дом № 17.</w:t>
            </w:r>
          </w:p>
          <w:p w:rsidR="00B45CD7" w:rsidRPr="00B45CD7" w:rsidRDefault="00B45CD7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Фактический адрес: 461241, Оренбургская область,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восергиевский район, п. Ясногор</w:t>
            </w: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 xml:space="preserve">ский, ул. </w:t>
            </w:r>
            <w:proofErr w:type="spellStart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, дом № 17.</w:t>
            </w:r>
          </w:p>
          <w:p w:rsidR="00B45CD7" w:rsidRPr="00B45CD7" w:rsidRDefault="00B45CD7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yasnogorski@mail.ru</w:t>
            </w:r>
            <w:proofErr w:type="spellEnd"/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2269D1" w:rsidRDefault="00B45CD7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Телефон: +7(3533)99-82-83.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7" w:rsidRPr="00B45CD7" w:rsidRDefault="00B45CD7" w:rsidP="00B45CD7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«ОренбургДорПроект» (ООО «Оренбург </w:t>
            </w:r>
            <w:proofErr w:type="spellStart"/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ДорПроект</w:t>
            </w:r>
            <w:proofErr w:type="spellEnd"/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»). ГИП - Э.А. Максимова.</w:t>
            </w:r>
          </w:p>
          <w:p w:rsidR="00B45CD7" w:rsidRPr="00B45CD7" w:rsidRDefault="00B45CD7" w:rsidP="00B45CD7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ОГРН 1115658027308.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ИНН 5612076809.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КПП 561201001.</w:t>
            </w:r>
          </w:p>
          <w:p w:rsidR="00B45CD7" w:rsidRPr="00B45CD7" w:rsidRDefault="00B45CD7" w:rsidP="00B45CD7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 460026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Оренбургская область, г. Орен</w:t>
            </w: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бург, ул. Самолетная, 194.</w:t>
            </w:r>
          </w:p>
          <w:p w:rsidR="00B45CD7" w:rsidRPr="00B45CD7" w:rsidRDefault="00B45CD7" w:rsidP="00B45CD7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460026, Оренбургская область, г. Оренбург, ул. Самолетная, 194.</w:t>
            </w:r>
          </w:p>
          <w:p w:rsidR="00B45CD7" w:rsidRPr="00B45CD7" w:rsidRDefault="00B45CD7" w:rsidP="00B45CD7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dorproekt56@mail.ru.</w:t>
            </w:r>
          </w:p>
          <w:p w:rsidR="00ED3FBF" w:rsidRPr="002269D1" w:rsidRDefault="00B45CD7" w:rsidP="00B45CD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7">
              <w:rPr>
                <w:rFonts w:ascii="Times New Roman" w:eastAsia="Calibri" w:hAnsi="Times New Roman" w:cs="Times New Roman"/>
                <w:sz w:val="24"/>
                <w:szCs w:val="24"/>
              </w:rPr>
              <w:t>Телефон: +7(3532)35-18-21.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B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D7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п. </w:t>
            </w:r>
            <w:proofErr w:type="gramStart"/>
            <w:r w:rsidRPr="00B45CD7">
              <w:rPr>
                <w:rFonts w:ascii="Times New Roman" w:hAnsi="Times New Roman"/>
                <w:sz w:val="24"/>
                <w:szCs w:val="24"/>
              </w:rPr>
              <w:t>Ясногорский</w:t>
            </w:r>
            <w:proofErr w:type="gramEnd"/>
            <w:r w:rsidRPr="00B45C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D7">
              <w:rPr>
                <w:rFonts w:ascii="Times New Roman" w:hAnsi="Times New Roman"/>
                <w:sz w:val="24"/>
                <w:szCs w:val="24"/>
              </w:rPr>
              <w:t>Новосергиевский район, дорога по ул. Целинная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B45CD7" w:rsidP="00065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56-1-1-3-064883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065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B45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CD7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60"/>
              <w:gridCol w:w="2109"/>
            </w:tblGrid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рассмотрению в базисных ценах 2001 года</w:t>
                  </w:r>
                </w:p>
                <w:p w:rsidR="00B45CD7" w:rsidRPr="00B45CD7" w:rsidRDefault="00B45CD7" w:rsidP="00C108BD">
                  <w:pPr>
                    <w:tabs>
                      <w:tab w:val="left" w:pos="6379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(по состоянию на 01.01.2000 г.) без НДС, в том числе:</w:t>
                  </w:r>
                </w:p>
              </w:tc>
              <w:tc>
                <w:tcPr>
                  <w:tcW w:w="1451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2958,71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6379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СМР 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2581,60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377,11 тыс. руб.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proofErr w:type="gramStart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24619,15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17683,95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3021,97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3913,18 тыс. руб.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 в базисных ценах 2001 года</w:t>
                  </w:r>
                </w:p>
                <w:p w:rsidR="00B45CD7" w:rsidRPr="00B45CD7" w:rsidRDefault="00B45CD7" w:rsidP="00C108BD">
                  <w:pPr>
                    <w:tabs>
                      <w:tab w:val="left" w:pos="6379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(по состоянию на 01.01.2000 г.) без НДС, в том числе:</w:t>
                  </w:r>
                </w:p>
              </w:tc>
              <w:tc>
                <w:tcPr>
                  <w:tcW w:w="1451" w:type="pct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2993,39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6379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СМР </w:t>
                  </w:r>
                </w:p>
              </w:tc>
              <w:tc>
                <w:tcPr>
                  <w:tcW w:w="1451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2549,30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51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444,09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утверждению в ценах 3 ква</w:t>
                  </w: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 xml:space="preserve">тала 2020 года, </w:t>
                  </w:r>
                </w:p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451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24329,07 тыс. руб.,</w:t>
                  </w:r>
                </w:p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17462,71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tabs>
                      <w:tab w:val="left" w:pos="7797"/>
                    </w:tabs>
                    <w:contextualSpacing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3001,52 тыс. руб.,</w:t>
                  </w:r>
                </w:p>
              </w:tc>
            </w:tr>
            <w:tr w:rsidR="00B45CD7" w:rsidRPr="00B45CD7" w:rsidTr="00B45CD7">
              <w:tc>
                <w:tcPr>
                  <w:tcW w:w="3549" w:type="pct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451" w:type="pct"/>
                  <w:vAlign w:val="center"/>
                </w:tcPr>
                <w:p w:rsidR="00B45CD7" w:rsidRPr="00B45CD7" w:rsidRDefault="00B45CD7" w:rsidP="00C108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/>
                    </w:rPr>
                  </w:pPr>
                  <w:r w:rsidRPr="00B45CD7">
                    <w:rPr>
                      <w:rFonts w:ascii="Times New Roman" w:hAnsi="Times New Roman"/>
                      <w:sz w:val="18"/>
                      <w:szCs w:val="18"/>
                    </w:rPr>
                    <w:t>3864,84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B45CD7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65897" w:rsidP="00065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5897">
              <w:rPr>
                <w:rFonts w:ascii="Times New Roman" w:hAnsi="Times New Roman" w:cs="Times New Roman"/>
                <w:sz w:val="24"/>
                <w:szCs w:val="24"/>
              </w:rPr>
              <w:t xml:space="preserve">руглогодичное транспортное сообщение жителей п. </w:t>
            </w:r>
            <w:proofErr w:type="gramStart"/>
            <w:r w:rsidRPr="00065897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proofErr w:type="gramEnd"/>
            <w:r w:rsidRPr="00065897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населенными пунктами Новосергиевского района, связь внутри жилых территорий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главной улицей посёлка по на</w:t>
            </w:r>
            <w:r w:rsidRPr="00065897">
              <w:rPr>
                <w:rFonts w:ascii="Times New Roman" w:hAnsi="Times New Roman" w:cs="Times New Roman"/>
                <w:sz w:val="24"/>
                <w:szCs w:val="24"/>
              </w:rPr>
              <w:t>правлениям с интенсивным движением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26"/>
              <w:gridCol w:w="996"/>
              <w:gridCol w:w="2847"/>
            </w:tblGrid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065897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изм</w:t>
                  </w:r>
                  <w:proofErr w:type="spellEnd"/>
                  <w:r w:rsidRPr="00065897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Категория дороги (участка)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улица в жилой застройке </w:t>
                  </w:r>
                </w:p>
              </w:tc>
            </w:tr>
            <w:tr w:rsidR="00065897" w:rsidRPr="00065897" w:rsidTr="00065897">
              <w:trPr>
                <w:trHeight w:val="189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Расчётная скорость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</w:tr>
            <w:tr w:rsidR="00065897" w:rsidRPr="00065897" w:rsidTr="00065897">
              <w:trPr>
                <w:trHeight w:val="267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Строительная длина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0,683</w:t>
                  </w:r>
                </w:p>
              </w:tc>
            </w:tr>
            <w:tr w:rsidR="00065897" w:rsidRPr="00065897" w:rsidTr="00065897">
              <w:trPr>
                <w:trHeight w:val="202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Число полос движения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065897" w:rsidRPr="00065897" w:rsidTr="00065897">
              <w:trPr>
                <w:trHeight w:val="264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Ширина земельного полотна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Ширина проезжей части 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6,0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Ширина обочин 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2x2,0</w:t>
                  </w:r>
                </w:p>
              </w:tc>
            </w:tr>
            <w:tr w:rsidR="00065897" w:rsidRPr="00065897" w:rsidTr="00065897">
              <w:trPr>
                <w:trHeight w:val="374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Тип дорожной одежды 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uppressAutoHyphens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усовершенствованный облегченный</w:t>
                  </w:r>
                </w:p>
              </w:tc>
            </w:tr>
            <w:tr w:rsidR="00065897" w:rsidRPr="00065897" w:rsidTr="00065897">
              <w:trPr>
                <w:trHeight w:val="281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Вид покрытия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асфальтобетон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Расчетные нагрузки: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- на дорожную одежду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- на искусственные сооружения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А-10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Н-14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Искусственные сооружения: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- по основной дороге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на </w:t>
                  </w:r>
                  <w:proofErr w:type="gramStart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примыканиях</w:t>
                  </w:r>
                  <w:proofErr w:type="gramEnd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 xml:space="preserve"> (съездах к домам)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шт./п.</w:t>
                  </w:r>
                  <w:proofErr w:type="gramStart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шт./п.</w:t>
                  </w:r>
                  <w:proofErr w:type="gramStart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3/52,22</w:t>
                  </w:r>
                </w:p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14/75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Пересечения/ примыкания в одном уровне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1/2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Съезды к домам</w:t>
                  </w:r>
                </w:p>
              </w:tc>
              <w:tc>
                <w:tcPr>
                  <w:tcW w:w="685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58" w:type="pct"/>
                  <w:vAlign w:val="center"/>
                </w:tcPr>
                <w:p w:rsidR="00065897" w:rsidRPr="00065897" w:rsidRDefault="00065897" w:rsidP="0006589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065897" w:rsidRPr="00065897" w:rsidTr="00065897">
              <w:trPr>
                <w:trHeight w:val="20"/>
                <w:jc w:val="center"/>
              </w:trPr>
              <w:tc>
                <w:tcPr>
                  <w:tcW w:w="2357" w:type="pct"/>
                  <w:vAlign w:val="center"/>
                </w:tcPr>
                <w:p w:rsidR="00065897" w:rsidRPr="00065897" w:rsidRDefault="00065897" w:rsidP="000658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Продолжительность реконструкции объекта</w:t>
                  </w:r>
                </w:p>
              </w:tc>
              <w:tc>
                <w:tcPr>
                  <w:tcW w:w="685" w:type="pct"/>
                  <w:tcBorders>
                    <w:bottom w:val="single" w:sz="4" w:space="0" w:color="auto"/>
                  </w:tcBorders>
                  <w:vAlign w:val="center"/>
                </w:tcPr>
                <w:p w:rsidR="00065897" w:rsidRPr="00065897" w:rsidRDefault="00065897" w:rsidP="000658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1958" w:type="pct"/>
                  <w:tcBorders>
                    <w:bottom w:val="single" w:sz="4" w:space="0" w:color="auto"/>
                  </w:tcBorders>
                  <w:vAlign w:val="center"/>
                </w:tcPr>
                <w:p w:rsidR="00065897" w:rsidRPr="00065897" w:rsidRDefault="00065897" w:rsidP="000658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5897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65897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gramStart"/>
            <w:r w:rsidRPr="009B32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65897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065897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65897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65897">
              <w:rPr>
                <w:rFonts w:ascii="Times New Roman" w:hAnsi="Times New Roman" w:cs="Times New Roman"/>
                <w:sz w:val="24"/>
                <w:szCs w:val="24"/>
              </w:rPr>
              <w:t xml:space="preserve"> (сложная)</w:t>
            </w:r>
          </w:p>
        </w:tc>
      </w:tr>
      <w:tr w:rsidR="006E12C8" w:rsidRPr="00564801" w:rsidTr="00B45CD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65897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45CD7"/>
    <w:rsid w:val="00BB6C78"/>
    <w:rsid w:val="00BD151C"/>
    <w:rsid w:val="00C651CE"/>
    <w:rsid w:val="00D26A27"/>
    <w:rsid w:val="00D7294B"/>
    <w:rsid w:val="00E73FCC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06589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2021-02-01T07:05:00Z</dcterms:created>
  <dcterms:modified xsi:type="dcterms:W3CDTF">2021-02-01T07:05:00Z</dcterms:modified>
</cp:coreProperties>
</file>