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91E87" w:rsidP="00D91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87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Бабинцево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91E87" w:rsidP="00D91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87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Бабинцево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91E87" w:rsidP="00D91E8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 (ГУ «ГУДХОО»)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91E87" w:rsidP="00D91E8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(место нахождения): </w:t>
            </w: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 xml:space="preserve">460000, Оренбургская область, </w:t>
            </w:r>
            <w:proofErr w:type="gramStart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. Оренбург, ул. Пролетарская, дом № 58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87" w:rsidRPr="00D91E87" w:rsidRDefault="00D91E87" w:rsidP="00D91E87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>»). ГИП - Ивлев А. И.</w:t>
            </w:r>
          </w:p>
          <w:p w:rsidR="00913446" w:rsidRPr="00D91E87" w:rsidRDefault="00D91E87" w:rsidP="00D91E87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«Изыскатель».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ED3FBF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91E87" w:rsidP="00D91E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Бабинцево</w:t>
            </w:r>
            <w:proofErr w:type="spellEnd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Pr="00D91E87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D91E87" w:rsidRDefault="00686DF1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D9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D9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D91E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1E87" w:rsidRPr="00D91E87"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  <w:r w:rsidR="00DD448A" w:rsidRPr="00D91E8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AB1C81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E87" w:rsidRPr="00D91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808" w:rsidRPr="00D9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D91E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6E12C8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6E12C8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6E12C8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ED3FBF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91E87" w:rsidP="00D91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87">
              <w:rPr>
                <w:rFonts w:ascii="Times New Roman" w:hAnsi="Times New Roman"/>
                <w:sz w:val="24"/>
                <w:szCs w:val="24"/>
              </w:rPr>
              <w:t xml:space="preserve">Проектируемая автомобильная дорога обеспечивает связь населенных пунктов п.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и п. </w:t>
            </w:r>
            <w:proofErr w:type="spellStart"/>
            <w:r w:rsidRPr="00D91E87">
              <w:rPr>
                <w:rFonts w:ascii="Times New Roman" w:hAnsi="Times New Roman"/>
                <w:sz w:val="24"/>
                <w:szCs w:val="24"/>
              </w:rPr>
              <w:t>Бабинцево</w:t>
            </w:r>
            <w:proofErr w:type="spellEnd"/>
            <w:r w:rsidRPr="00D91E87">
              <w:rPr>
                <w:rFonts w:ascii="Times New Roman" w:hAnsi="Times New Roman"/>
                <w:sz w:val="24"/>
                <w:szCs w:val="24"/>
              </w:rPr>
              <w:t xml:space="preserve"> с населенными пунктами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57"/>
              <w:gridCol w:w="3792"/>
              <w:gridCol w:w="1016"/>
              <w:gridCol w:w="1804"/>
            </w:tblGrid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/</w:t>
                  </w:r>
                  <w:proofErr w:type="spellStart"/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D91E8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Техническая категория дороги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дороги (участка)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7,733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Основная расчетная скорость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Число полос движения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Ширина проезжей части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Ширина обочин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2х2,0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Тип дорожной одежды</w:t>
                  </w:r>
                </w:p>
              </w:tc>
              <w:tc>
                <w:tcPr>
                  <w:tcW w:w="1940" w:type="pct"/>
                  <w:gridSpan w:val="2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Твердое покрытие переходного типа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Вид покрытия</w:t>
                  </w:r>
                </w:p>
              </w:tc>
              <w:tc>
                <w:tcPr>
                  <w:tcW w:w="1940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Щебеночно-песчаная смесь С</w:t>
                  </w:r>
                  <w:proofErr w:type="gramStart"/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Пересечения и примыкания в одном уровне</w:t>
                  </w:r>
                </w:p>
              </w:tc>
              <w:tc>
                <w:tcPr>
                  <w:tcW w:w="699" w:type="pct"/>
                  <w:tcBorders>
                    <w:bottom w:val="single" w:sz="4" w:space="0" w:color="auto"/>
                  </w:tcBorders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241" w:type="pct"/>
                  <w:tcBorders>
                    <w:bottom w:val="single" w:sz="4" w:space="0" w:color="auto"/>
                  </w:tcBorders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 для дорожной одежды</w:t>
                  </w:r>
                </w:p>
              </w:tc>
              <w:tc>
                <w:tcPr>
                  <w:tcW w:w="1940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АК-10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</w:t>
                  </w:r>
                </w:p>
              </w:tc>
              <w:tc>
                <w:tcPr>
                  <w:tcW w:w="1940" w:type="pct"/>
                  <w:gridSpan w:val="2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АК-14; HК-14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Водопропускные трубы по основной дороге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шт./п.</w:t>
                  </w:r>
                  <w:proofErr w:type="gramStart"/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3/60,4</w:t>
                  </w:r>
                </w:p>
              </w:tc>
            </w:tr>
            <w:tr w:rsidR="00614FE3" w:rsidRPr="00D91E87" w:rsidTr="002906AB">
              <w:trPr>
                <w:trHeight w:val="20"/>
              </w:trPr>
              <w:tc>
                <w:tcPr>
                  <w:tcW w:w="452" w:type="pct"/>
                  <w:vAlign w:val="center"/>
                </w:tcPr>
                <w:p w:rsidR="00614FE3" w:rsidRPr="00D91E87" w:rsidRDefault="00614FE3" w:rsidP="002906AB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08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реконструкции</w:t>
                  </w:r>
                </w:p>
              </w:tc>
              <w:tc>
                <w:tcPr>
                  <w:tcW w:w="699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241" w:type="pct"/>
                  <w:vAlign w:val="center"/>
                </w:tcPr>
                <w:p w:rsidR="00614FE3" w:rsidRPr="00D91E87" w:rsidRDefault="00614FE3" w:rsidP="002906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1E87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6E12C8" w:rsidRPr="00913446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913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D91E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5808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83"/>
    <w:rsid w:val="0005212B"/>
    <w:rsid w:val="000822D8"/>
    <w:rsid w:val="000A0CC8"/>
    <w:rsid w:val="000B0BDF"/>
    <w:rsid w:val="000D69DD"/>
    <w:rsid w:val="0019733F"/>
    <w:rsid w:val="001B2D60"/>
    <w:rsid w:val="001D5844"/>
    <w:rsid w:val="001E07B4"/>
    <w:rsid w:val="001F0AA6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4063F3"/>
    <w:rsid w:val="00413385"/>
    <w:rsid w:val="00460B63"/>
    <w:rsid w:val="004628E9"/>
    <w:rsid w:val="004708AD"/>
    <w:rsid w:val="004836DE"/>
    <w:rsid w:val="00506768"/>
    <w:rsid w:val="00564801"/>
    <w:rsid w:val="005E607C"/>
    <w:rsid w:val="00614FE3"/>
    <w:rsid w:val="00631A9D"/>
    <w:rsid w:val="00683158"/>
    <w:rsid w:val="00686DF1"/>
    <w:rsid w:val="006B0BC5"/>
    <w:rsid w:val="006B4DFE"/>
    <w:rsid w:val="006E12C8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1638D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86AA7"/>
    <w:rsid w:val="00BB6C78"/>
    <w:rsid w:val="00BD151C"/>
    <w:rsid w:val="00C651CE"/>
    <w:rsid w:val="00D26A27"/>
    <w:rsid w:val="00D7294B"/>
    <w:rsid w:val="00D91E87"/>
    <w:rsid w:val="00DD448A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rsid w:val="00D91E8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2020-05-19T07:24:00Z</dcterms:created>
  <dcterms:modified xsi:type="dcterms:W3CDTF">2020-05-20T04:40:00Z</dcterms:modified>
</cp:coreProperties>
</file>