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32F26" w:rsidRDefault="003F492C"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F61D55" w:rsidRDefault="00F61D55"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t>Автоматизированная блочно-модульная водогрейная котельная установленной тепл</w:t>
            </w:r>
            <w:r w:rsidRPr="00F61D55">
              <w:rPr>
                <w:rFonts w:ascii="Times New Roman" w:hAnsi="Times New Roman" w:cs="Times New Roman"/>
                <w:sz w:val="24"/>
                <w:szCs w:val="24"/>
              </w:rPr>
              <w:t>о</w:t>
            </w:r>
            <w:r w:rsidRPr="00F61D55">
              <w:rPr>
                <w:rFonts w:ascii="Times New Roman" w:hAnsi="Times New Roman" w:cs="Times New Roman"/>
                <w:sz w:val="24"/>
                <w:szCs w:val="24"/>
              </w:rPr>
              <w:t>производительностью 12,6 МВт, рабочей теплопроизводительностью 12 МВт</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F61D55" w:rsidRDefault="00F61D55"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t>Автоматизированная блочно-модульная водогрейная котельная установленной тепл</w:t>
            </w:r>
            <w:r w:rsidRPr="00F61D55">
              <w:rPr>
                <w:rFonts w:ascii="Times New Roman" w:hAnsi="Times New Roman" w:cs="Times New Roman"/>
                <w:sz w:val="24"/>
                <w:szCs w:val="24"/>
              </w:rPr>
              <w:t>о</w:t>
            </w:r>
            <w:r w:rsidRPr="00F61D55">
              <w:rPr>
                <w:rFonts w:ascii="Times New Roman" w:hAnsi="Times New Roman" w:cs="Times New Roman"/>
                <w:sz w:val="24"/>
                <w:szCs w:val="24"/>
              </w:rPr>
              <w:t>производительностью 12,6 МВт, рабочей теплопроизводительностью 12 МВт</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F61D55" w:rsidRDefault="00F61D55" w:rsidP="00F61D55">
            <w:pPr>
              <w:tabs>
                <w:tab w:val="left" w:pos="567"/>
                <w:tab w:val="left" w:pos="993"/>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F61D55">
              <w:rPr>
                <w:rFonts w:ascii="Times New Roman" w:hAnsi="Times New Roman"/>
                <w:sz w:val="24"/>
                <w:szCs w:val="24"/>
              </w:rPr>
              <w:t>Государственное унита</w:t>
            </w:r>
            <w:r w:rsidRPr="00F61D55">
              <w:rPr>
                <w:rFonts w:ascii="Times New Roman" w:hAnsi="Times New Roman"/>
                <w:sz w:val="24"/>
                <w:szCs w:val="24"/>
              </w:rPr>
              <w:t>р</w:t>
            </w:r>
            <w:r w:rsidRPr="00F61D55">
              <w:rPr>
                <w:rFonts w:ascii="Times New Roman" w:hAnsi="Times New Roman"/>
                <w:sz w:val="24"/>
                <w:szCs w:val="24"/>
              </w:rPr>
              <w:t>ное предприятие Оренбургской области «Международный аэропорт «Оренбург» (ГУП Оре</w:t>
            </w:r>
            <w:r w:rsidRPr="00F61D55">
              <w:rPr>
                <w:rFonts w:ascii="Times New Roman" w:hAnsi="Times New Roman"/>
                <w:sz w:val="24"/>
                <w:szCs w:val="24"/>
              </w:rPr>
              <w:t>н</w:t>
            </w:r>
            <w:r w:rsidRPr="00F61D55">
              <w:rPr>
                <w:rFonts w:ascii="Times New Roman" w:hAnsi="Times New Roman"/>
                <w:sz w:val="24"/>
                <w:szCs w:val="24"/>
              </w:rPr>
              <w:t>бургской области «Аэропорт Оренбург»)</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F61D55" w:rsidRDefault="00F61D55" w:rsidP="00F61D55">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F61D55">
              <w:rPr>
                <w:rFonts w:ascii="Times New Roman" w:hAnsi="Times New Roman"/>
                <w:sz w:val="24"/>
                <w:szCs w:val="24"/>
              </w:rPr>
              <w:t>Юридический адрес: 460049, Оренбургская область, Оренбургский район, п. Аэропорт, ул. Авиаторов, д. 1.</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F61D55" w:rsidRPr="00F61D55" w:rsidRDefault="00F61D55" w:rsidP="00F61D55">
            <w:pPr>
              <w:pStyle w:val="a5"/>
              <w:numPr>
                <w:ilvl w:val="0"/>
                <w:numId w:val="48"/>
              </w:numPr>
              <w:spacing w:after="0" w:line="240" w:lineRule="auto"/>
              <w:ind w:left="0" w:firstLine="222"/>
              <w:rPr>
                <w:rFonts w:ascii="Times New Roman" w:eastAsia="Calibri" w:hAnsi="Times New Roman" w:cs="Times New Roman"/>
                <w:sz w:val="24"/>
                <w:szCs w:val="24"/>
                <w:lang w:val="ru-RU"/>
              </w:rPr>
            </w:pPr>
            <w:r w:rsidRPr="00F61D55">
              <w:rPr>
                <w:rFonts w:ascii="Times New Roman" w:eastAsia="Calibri" w:hAnsi="Times New Roman" w:cs="Times New Roman"/>
                <w:sz w:val="24"/>
                <w:szCs w:val="24"/>
                <w:lang w:val="ru-RU"/>
              </w:rPr>
              <w:t>Акционерное общество «Ярославская инжин</w:t>
            </w:r>
            <w:r w:rsidRPr="00F61D55">
              <w:rPr>
                <w:rFonts w:ascii="Times New Roman" w:eastAsia="Calibri" w:hAnsi="Times New Roman" w:cs="Times New Roman"/>
                <w:sz w:val="24"/>
                <w:szCs w:val="24"/>
                <w:lang w:val="ru-RU"/>
              </w:rPr>
              <w:t>и</w:t>
            </w:r>
            <w:r w:rsidRPr="00F61D55">
              <w:rPr>
                <w:rFonts w:ascii="Times New Roman" w:eastAsia="Calibri" w:hAnsi="Times New Roman" w:cs="Times New Roman"/>
                <w:sz w:val="24"/>
                <w:szCs w:val="24"/>
                <w:lang w:val="ru-RU"/>
              </w:rPr>
              <w:t>ринговая компания» (АО «Яринжком»). Юридический адрес: РФ, 150003, Ярославская область, г. Ярославль, ул. Полушкина роща, д. 9, офис 70. ГИП - А. Э. Романенко</w:t>
            </w:r>
            <w:r w:rsidRPr="00F61D55">
              <w:rPr>
                <w:rFonts w:ascii="Times New Roman" w:hAnsi="Times New Roman" w:cs="Times New Roman"/>
                <w:sz w:val="24"/>
                <w:szCs w:val="24"/>
                <w:lang w:val="ru-RU"/>
              </w:rPr>
              <w:t xml:space="preserve"> </w:t>
            </w:r>
          </w:p>
          <w:p w:rsidR="00046485" w:rsidRPr="00F61D55" w:rsidRDefault="00F61D55" w:rsidP="00F61D55">
            <w:pPr>
              <w:pStyle w:val="a5"/>
              <w:numPr>
                <w:ilvl w:val="0"/>
                <w:numId w:val="48"/>
              </w:numPr>
              <w:spacing w:after="0" w:line="240" w:lineRule="auto"/>
              <w:ind w:left="0" w:firstLine="222"/>
              <w:rPr>
                <w:rFonts w:ascii="Times New Roman" w:eastAsia="Calibri" w:hAnsi="Times New Roman" w:cs="Times New Roman"/>
                <w:sz w:val="24"/>
                <w:szCs w:val="24"/>
                <w:lang w:val="ru-RU"/>
              </w:rPr>
            </w:pPr>
            <w:r w:rsidRPr="00F61D55">
              <w:rPr>
                <w:rFonts w:ascii="Times New Roman" w:eastAsia="Calibri" w:hAnsi="Times New Roman" w:cs="Times New Roman"/>
                <w:sz w:val="24"/>
                <w:szCs w:val="24"/>
                <w:lang w:val="ru-RU"/>
              </w:rPr>
              <w:t>Общество с ограниченной ответственностью «Инженерный центр «БСБ». Юридический адрес: 460044, г.Оренбург, ул. Театральная, д. 9, кв. 35.</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F61D55" w:rsidRDefault="003F492C"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F61D55" w:rsidRDefault="00F61D55" w:rsidP="00F61D55">
            <w:pPr>
              <w:tabs>
                <w:tab w:val="left" w:pos="567"/>
                <w:tab w:val="left" w:pos="993"/>
              </w:tabs>
              <w:spacing w:after="0" w:line="240" w:lineRule="auto"/>
              <w:ind w:firstLine="221"/>
              <w:jc w:val="both"/>
              <w:rPr>
                <w:rFonts w:ascii="Times New Roman" w:hAnsi="Times New Roman"/>
                <w:sz w:val="24"/>
                <w:szCs w:val="24"/>
              </w:rPr>
            </w:pPr>
            <w:r w:rsidRPr="00F61D55">
              <w:rPr>
                <w:rFonts w:ascii="Times New Roman" w:hAnsi="Times New Roman"/>
                <w:sz w:val="24"/>
                <w:szCs w:val="24"/>
              </w:rPr>
              <w:t>Оренбургский район, Аэропорт, ул. Авиаторов, д. 1.</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Номер заключения государственной экспертизы проектной </w:t>
            </w:r>
            <w:r w:rsidRPr="006213D2">
              <w:rPr>
                <w:rFonts w:ascii="Times New Roman" w:hAnsi="Times New Roman" w:cs="Times New Roman"/>
                <w:sz w:val="24"/>
                <w:szCs w:val="24"/>
              </w:rPr>
              <w:lastRenderedPageBreak/>
              <w:t>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F61D55" w:rsidRDefault="00F61D55"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lastRenderedPageBreak/>
              <w:t>56-1-1-3-033174-2019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F61D55" w:rsidRDefault="00FF2C6B"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t>2</w:t>
            </w:r>
            <w:r w:rsidR="00F61D55" w:rsidRPr="00F61D55">
              <w:rPr>
                <w:rFonts w:ascii="Times New Roman" w:hAnsi="Times New Roman" w:cs="Times New Roman"/>
                <w:sz w:val="24"/>
                <w:szCs w:val="24"/>
              </w:rPr>
              <w:t>7</w:t>
            </w:r>
            <w:r w:rsidR="00BF5245" w:rsidRPr="00F61D55">
              <w:rPr>
                <w:rFonts w:ascii="Times New Roman" w:hAnsi="Times New Roman" w:cs="Times New Roman"/>
                <w:sz w:val="24"/>
                <w:szCs w:val="24"/>
              </w:rPr>
              <w:t>.11</w:t>
            </w:r>
            <w:r w:rsidR="000806F5" w:rsidRPr="00F61D55">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F61D55" w:rsidRDefault="003F492C"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F61D55" w:rsidRDefault="003F492C"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3F492C"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3F492C"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F61D55" w:rsidP="00F61D55">
            <w:pPr>
              <w:tabs>
                <w:tab w:val="left" w:pos="567"/>
                <w:tab w:val="left" w:pos="993"/>
              </w:tabs>
              <w:spacing w:after="0" w:line="240" w:lineRule="auto"/>
              <w:ind w:firstLine="709"/>
              <w:jc w:val="both"/>
              <w:rPr>
                <w:rFonts w:ascii="Times New Roman" w:hAnsi="Times New Roman"/>
                <w:sz w:val="24"/>
                <w:szCs w:val="24"/>
              </w:rPr>
            </w:pPr>
            <w:r w:rsidRPr="00F61D55">
              <w:rPr>
                <w:rFonts w:ascii="Times New Roman" w:hAnsi="Times New Roman"/>
                <w:sz w:val="24"/>
                <w:szCs w:val="24"/>
              </w:rPr>
              <w:t>Котельная предназначена для отопления и горячего водоснабжения зданий междунаро</w:t>
            </w:r>
            <w:r w:rsidRPr="00F61D55">
              <w:rPr>
                <w:rFonts w:ascii="Times New Roman" w:hAnsi="Times New Roman"/>
                <w:sz w:val="24"/>
                <w:szCs w:val="24"/>
              </w:rPr>
              <w:t>д</w:t>
            </w:r>
            <w:r w:rsidRPr="00F61D55">
              <w:rPr>
                <w:rFonts w:ascii="Times New Roman" w:hAnsi="Times New Roman"/>
                <w:sz w:val="24"/>
                <w:szCs w:val="24"/>
              </w:rPr>
              <w:t>ного аэропорта «Оренбург».</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3F492C" w:rsidP="00F61D5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F61D55" w:rsidRDefault="00FE165B" w:rsidP="00F61D5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3F492C" w:rsidP="00F61D5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F61D55" w:rsidRDefault="00F61D55"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t>198,24</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F61D55" w:rsidRDefault="00F97ADD" w:rsidP="00F61D5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F61D55" w:rsidRDefault="009843A9" w:rsidP="00F61D5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F61D55"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t>207,0</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F61D55" w:rsidRDefault="00F61D55"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t>827,68</w:t>
            </w: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3F492C" w:rsidP="00F61D5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xml:space="preserve">, </w:t>
            </w:r>
            <w:r w:rsidR="00BF5245">
              <w:rPr>
                <w:rFonts w:ascii="Times New Roman" w:hAnsi="Times New Roman" w:cs="Times New Roman"/>
                <w:sz w:val="24"/>
                <w:szCs w:val="24"/>
              </w:rPr>
              <w:t>к</w:t>
            </w:r>
            <w:r w:rsidR="0017794B">
              <w:rPr>
                <w:rFonts w:ascii="Times New Roman" w:hAnsi="Times New Roman" w:cs="Times New Roman"/>
                <w:sz w:val="24"/>
                <w:szCs w:val="24"/>
              </w:rPr>
              <w:t>м</w:t>
            </w:r>
          </w:p>
        </w:tc>
        <w:tc>
          <w:tcPr>
            <w:tcW w:w="7735" w:type="dxa"/>
            <w:tcBorders>
              <w:top w:val="single" w:sz="4" w:space="0" w:color="auto"/>
              <w:left w:val="single" w:sz="4" w:space="0" w:color="auto"/>
              <w:bottom w:val="single" w:sz="4" w:space="0" w:color="auto"/>
              <w:right w:val="single" w:sz="4" w:space="0" w:color="auto"/>
            </w:tcBorders>
          </w:tcPr>
          <w:p w:rsidR="00DD7BF4" w:rsidRPr="00F61D55" w:rsidRDefault="00DD7BF4" w:rsidP="00F61D55">
            <w:pPr>
              <w:pStyle w:val="2"/>
              <w:shd w:val="clear" w:color="auto" w:fill="auto"/>
              <w:spacing w:line="240" w:lineRule="auto"/>
              <w:ind w:firstLine="221"/>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3F492C" w:rsidP="00F61D5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F61D55" w:rsidRPr="00F61D55" w:rsidRDefault="00046485" w:rsidP="00F61D55">
            <w:pPr>
              <w:tabs>
                <w:tab w:val="left" w:pos="993"/>
              </w:tabs>
              <w:spacing w:after="0" w:line="240" w:lineRule="auto"/>
              <w:ind w:firstLine="221"/>
              <w:jc w:val="both"/>
              <w:rPr>
                <w:rFonts w:ascii="Times New Roman" w:hAnsi="Times New Roman"/>
                <w:sz w:val="24"/>
                <w:szCs w:val="24"/>
              </w:rPr>
            </w:pPr>
            <w:r w:rsidRPr="00F61D55">
              <w:rPr>
                <w:rFonts w:ascii="Times New Roman" w:eastAsia="Calibri" w:hAnsi="Times New Roman"/>
                <w:sz w:val="24"/>
                <w:szCs w:val="24"/>
                <w:lang w:eastAsia="en-US"/>
              </w:rPr>
              <w:t xml:space="preserve">Класс функциональной пожарной опасности- </w:t>
            </w:r>
            <w:r w:rsidR="00F61D55" w:rsidRPr="00F61D55">
              <w:rPr>
                <w:rFonts w:ascii="Times New Roman" w:hAnsi="Times New Roman"/>
                <w:sz w:val="24"/>
                <w:szCs w:val="24"/>
              </w:rPr>
              <w:t>Ф5.1</w:t>
            </w:r>
          </w:p>
          <w:p w:rsidR="00046485" w:rsidRPr="00F61D55" w:rsidRDefault="00046485" w:rsidP="00F61D55">
            <w:pPr>
              <w:tabs>
                <w:tab w:val="left" w:pos="993"/>
              </w:tabs>
              <w:spacing w:after="0" w:line="240" w:lineRule="auto"/>
              <w:ind w:firstLine="221"/>
              <w:jc w:val="both"/>
              <w:rPr>
                <w:rFonts w:ascii="Times New Roman" w:eastAsia="Calibri" w:hAnsi="Times New Roman"/>
                <w:sz w:val="24"/>
                <w:szCs w:val="24"/>
                <w:lang w:eastAsia="en-US"/>
              </w:rPr>
            </w:pPr>
            <w:r w:rsidRPr="00F61D55">
              <w:rPr>
                <w:rFonts w:ascii="Times New Roman" w:eastAsia="Calibri" w:hAnsi="Times New Roman"/>
                <w:sz w:val="24"/>
                <w:szCs w:val="24"/>
                <w:lang w:eastAsia="en-US"/>
              </w:rPr>
              <w:t>Класс конструктивной пожарной опасности- С0</w:t>
            </w:r>
          </w:p>
          <w:p w:rsidR="00046485" w:rsidRPr="00F61D55" w:rsidRDefault="00046485" w:rsidP="00F61D55">
            <w:pPr>
              <w:tabs>
                <w:tab w:val="left" w:pos="993"/>
              </w:tabs>
              <w:spacing w:after="0" w:line="240" w:lineRule="auto"/>
              <w:ind w:firstLine="221"/>
              <w:jc w:val="both"/>
              <w:rPr>
                <w:rFonts w:ascii="Times New Roman" w:hAnsi="Times New Roman"/>
                <w:sz w:val="24"/>
                <w:szCs w:val="24"/>
              </w:rPr>
            </w:pPr>
            <w:r w:rsidRPr="00F61D55">
              <w:rPr>
                <w:rFonts w:ascii="Times New Roman" w:eastAsia="Calibri" w:hAnsi="Times New Roman"/>
                <w:sz w:val="24"/>
                <w:szCs w:val="24"/>
                <w:lang w:eastAsia="en-US"/>
              </w:rPr>
              <w:t xml:space="preserve">Степень огнестойкости- </w:t>
            </w:r>
            <w:r w:rsidR="00F61D55" w:rsidRPr="00F61D55">
              <w:rPr>
                <w:rFonts w:ascii="Times New Roman" w:hAnsi="Times New Roman"/>
                <w:sz w:val="24"/>
                <w:szCs w:val="24"/>
              </w:rPr>
              <w:t>III</w:t>
            </w:r>
          </w:p>
          <w:p w:rsidR="00F61D55" w:rsidRPr="00F61D55" w:rsidRDefault="00F61D55" w:rsidP="00F61D55">
            <w:pPr>
              <w:tabs>
                <w:tab w:val="left" w:pos="993"/>
              </w:tabs>
              <w:spacing w:after="0" w:line="240" w:lineRule="auto"/>
              <w:ind w:firstLine="221"/>
              <w:jc w:val="both"/>
              <w:rPr>
                <w:rFonts w:ascii="Times New Roman" w:eastAsia="Calibri" w:hAnsi="Times New Roman"/>
                <w:sz w:val="24"/>
                <w:szCs w:val="24"/>
                <w:lang w:eastAsia="en-US"/>
              </w:rPr>
            </w:pPr>
            <w:r w:rsidRPr="00F61D55">
              <w:rPr>
                <w:rFonts w:ascii="Times New Roman" w:hAnsi="Times New Roman"/>
                <w:sz w:val="24"/>
                <w:szCs w:val="24"/>
              </w:rPr>
              <w:t>Категория взрывопожароопасности здания- В</w:t>
            </w:r>
          </w:p>
          <w:p w:rsidR="00046485" w:rsidRPr="00F61D55" w:rsidRDefault="00046485" w:rsidP="00F61D55">
            <w:pPr>
              <w:tabs>
                <w:tab w:val="left" w:pos="993"/>
              </w:tabs>
              <w:spacing w:after="0" w:line="240" w:lineRule="auto"/>
              <w:ind w:firstLine="221"/>
              <w:jc w:val="both"/>
              <w:rPr>
                <w:rFonts w:ascii="Times New Roman" w:eastAsia="Calibri" w:hAnsi="Times New Roman"/>
                <w:sz w:val="24"/>
                <w:szCs w:val="24"/>
                <w:lang w:eastAsia="en-US"/>
              </w:rPr>
            </w:pPr>
            <w:r w:rsidRPr="00F61D55">
              <w:rPr>
                <w:rFonts w:ascii="Times New Roman" w:eastAsia="Calibri" w:hAnsi="Times New Roman"/>
                <w:sz w:val="24"/>
                <w:szCs w:val="24"/>
                <w:lang w:eastAsia="en-US"/>
              </w:rPr>
              <w:t>Уровень ответственности здания- 2 (нормальный)</w:t>
            </w:r>
          </w:p>
          <w:p w:rsidR="00FF2C6B" w:rsidRPr="00F61D55" w:rsidRDefault="00FF2C6B" w:rsidP="00F61D55">
            <w:pPr>
              <w:tabs>
                <w:tab w:val="left" w:pos="993"/>
              </w:tabs>
              <w:spacing w:after="0" w:line="240" w:lineRule="auto"/>
              <w:ind w:firstLine="221"/>
              <w:jc w:val="both"/>
              <w:rPr>
                <w:rFonts w:ascii="Times New Roman" w:eastAsia="Calibri" w:hAnsi="Times New Roman"/>
                <w:sz w:val="24"/>
                <w:szCs w:val="24"/>
                <w:lang w:eastAsia="en-US"/>
              </w:rPr>
            </w:pPr>
            <w:r w:rsidRPr="00F61D55">
              <w:rPr>
                <w:rFonts w:ascii="Times New Roman" w:eastAsia="Calibri" w:hAnsi="Times New Roman"/>
                <w:sz w:val="24"/>
                <w:szCs w:val="24"/>
                <w:lang w:eastAsia="en-US"/>
              </w:rPr>
              <w:t xml:space="preserve">Продолжительность строительства- </w:t>
            </w:r>
            <w:r w:rsidR="00F61D55" w:rsidRPr="00F61D55">
              <w:rPr>
                <w:rFonts w:ascii="Times New Roman" w:eastAsia="Calibri" w:hAnsi="Times New Roman"/>
                <w:sz w:val="24"/>
                <w:szCs w:val="24"/>
                <w:lang w:eastAsia="en-US"/>
              </w:rPr>
              <w:t>8,0</w:t>
            </w:r>
            <w:r w:rsidRPr="00F61D55">
              <w:rPr>
                <w:rFonts w:ascii="Times New Roman" w:eastAsia="Calibri" w:hAnsi="Times New Roman"/>
                <w:sz w:val="24"/>
                <w:szCs w:val="24"/>
                <w:lang w:eastAsia="en-US"/>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A11DFA"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lang w:val="en-US"/>
              </w:rPr>
              <w:t>I</w:t>
            </w:r>
            <w:r w:rsidR="00DC78D9" w:rsidRPr="00F61D55">
              <w:rPr>
                <w:rFonts w:ascii="Times New Roman" w:hAnsi="Times New Roman" w:cs="Times New Roman"/>
                <w:sz w:val="24"/>
                <w:szCs w:val="24"/>
                <w:lang w:val="en-US"/>
              </w:rPr>
              <w:t>IIA</w:t>
            </w:r>
          </w:p>
          <w:p w:rsidR="00F97ADD" w:rsidRPr="00F61D55" w:rsidRDefault="00F97ADD" w:rsidP="00F61D5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DC78D9" w:rsidP="00F61D55">
            <w:pPr>
              <w:pStyle w:val="ConsPlusNormal"/>
              <w:ind w:firstLine="221"/>
              <w:jc w:val="both"/>
              <w:rPr>
                <w:rFonts w:ascii="Times New Roman" w:hAnsi="Times New Roman" w:cs="Times New Roman"/>
                <w:sz w:val="24"/>
                <w:szCs w:val="24"/>
                <w:lang w:val="en-US"/>
              </w:rPr>
            </w:pPr>
            <w:r w:rsidRPr="00F61D55">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DC78D9"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046485"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rPr>
              <w:t>6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61D55" w:rsidRDefault="00046485" w:rsidP="00F61D55">
            <w:pPr>
              <w:pStyle w:val="ConsPlusNormal"/>
              <w:ind w:firstLine="221"/>
              <w:jc w:val="both"/>
              <w:rPr>
                <w:rFonts w:ascii="Times New Roman" w:hAnsi="Times New Roman" w:cs="Times New Roman"/>
                <w:sz w:val="24"/>
                <w:szCs w:val="24"/>
              </w:rPr>
            </w:pPr>
            <w:r w:rsidRPr="00F61D55">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lang w:val="en-US"/>
              </w:rPr>
            </w:pPr>
            <w:r w:rsidRPr="00232F26">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332" w:rsidRDefault="00292332" w:rsidP="00391959">
      <w:pPr>
        <w:spacing w:after="0" w:line="240" w:lineRule="auto"/>
      </w:pPr>
      <w:r>
        <w:separator/>
      </w:r>
    </w:p>
  </w:endnote>
  <w:endnote w:type="continuationSeparator" w:id="1">
    <w:p w:rsidR="00292332" w:rsidRDefault="00292332"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332" w:rsidRDefault="00292332" w:rsidP="00391959">
      <w:pPr>
        <w:spacing w:after="0" w:line="240" w:lineRule="auto"/>
      </w:pPr>
      <w:r>
        <w:separator/>
      </w:r>
    </w:p>
  </w:footnote>
  <w:footnote w:type="continuationSeparator" w:id="1">
    <w:p w:rsidR="00292332" w:rsidRDefault="00292332"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3">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8">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0">
    <w:nsid w:val="6EEB6A2A"/>
    <w:multiLevelType w:val="hybridMultilevel"/>
    <w:tmpl w:val="1FAEC104"/>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1">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2">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3">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6">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7">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8">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8"/>
  </w:num>
  <w:num w:numId="3">
    <w:abstractNumId w:val="19"/>
  </w:num>
  <w:num w:numId="4">
    <w:abstractNumId w:val="14"/>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6"/>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9"/>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33"/>
  </w:num>
  <w:num w:numId="22">
    <w:abstractNumId w:val="2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
  </w:num>
  <w:num w:numId="26">
    <w:abstractNumId w:val="7"/>
  </w:num>
  <w:num w:numId="27">
    <w:abstractNumId w:val="3"/>
  </w:num>
  <w:num w:numId="28">
    <w:abstractNumId w:val="13"/>
  </w:num>
  <w:num w:numId="29">
    <w:abstractNumId w:val="25"/>
  </w:num>
  <w:num w:numId="30">
    <w:abstractNumId w:val="16"/>
  </w:num>
  <w:num w:numId="31">
    <w:abstractNumId w:val="5"/>
  </w:num>
  <w:num w:numId="32">
    <w:abstractNumId w:val="12"/>
  </w:num>
  <w:num w:numId="3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5"/>
  </w:num>
  <w:num w:numId="36">
    <w:abstractNumId w:val="2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1"/>
  </w:num>
  <w:num w:numId="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7"/>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05252"/>
    <w:rsid w:val="000175EA"/>
    <w:rsid w:val="00025CB2"/>
    <w:rsid w:val="000345DF"/>
    <w:rsid w:val="00035E81"/>
    <w:rsid w:val="00046485"/>
    <w:rsid w:val="000466B0"/>
    <w:rsid w:val="000477E1"/>
    <w:rsid w:val="00052AF9"/>
    <w:rsid w:val="00054ED5"/>
    <w:rsid w:val="00055969"/>
    <w:rsid w:val="00057A4A"/>
    <w:rsid w:val="00061E68"/>
    <w:rsid w:val="00065642"/>
    <w:rsid w:val="00066239"/>
    <w:rsid w:val="000717B7"/>
    <w:rsid w:val="00073749"/>
    <w:rsid w:val="000806F5"/>
    <w:rsid w:val="00084241"/>
    <w:rsid w:val="00090BDA"/>
    <w:rsid w:val="00091F00"/>
    <w:rsid w:val="00093FF9"/>
    <w:rsid w:val="000A78CD"/>
    <w:rsid w:val="000A7EA3"/>
    <w:rsid w:val="000B5D11"/>
    <w:rsid w:val="000B64A0"/>
    <w:rsid w:val="000C3A3D"/>
    <w:rsid w:val="000D0476"/>
    <w:rsid w:val="000D2CCE"/>
    <w:rsid w:val="000E3356"/>
    <w:rsid w:val="000E342E"/>
    <w:rsid w:val="000E7A02"/>
    <w:rsid w:val="00104CDB"/>
    <w:rsid w:val="001066B5"/>
    <w:rsid w:val="00113DC5"/>
    <w:rsid w:val="0012711A"/>
    <w:rsid w:val="00132F7D"/>
    <w:rsid w:val="001460E5"/>
    <w:rsid w:val="00147F21"/>
    <w:rsid w:val="00154946"/>
    <w:rsid w:val="0015560A"/>
    <w:rsid w:val="00164F1B"/>
    <w:rsid w:val="0017020B"/>
    <w:rsid w:val="001753AC"/>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1E064A"/>
    <w:rsid w:val="001F5A0A"/>
    <w:rsid w:val="00217BF7"/>
    <w:rsid w:val="00217ECB"/>
    <w:rsid w:val="0022546E"/>
    <w:rsid w:val="00226102"/>
    <w:rsid w:val="00232F26"/>
    <w:rsid w:val="00244B48"/>
    <w:rsid w:val="0025017F"/>
    <w:rsid w:val="00283C8C"/>
    <w:rsid w:val="00286655"/>
    <w:rsid w:val="00291D9E"/>
    <w:rsid w:val="00292332"/>
    <w:rsid w:val="002A63DD"/>
    <w:rsid w:val="002B6FC9"/>
    <w:rsid w:val="002D35AA"/>
    <w:rsid w:val="002E2CAF"/>
    <w:rsid w:val="002E4D24"/>
    <w:rsid w:val="002F1D74"/>
    <w:rsid w:val="002F2C7A"/>
    <w:rsid w:val="002F4A8B"/>
    <w:rsid w:val="003034ED"/>
    <w:rsid w:val="003078BB"/>
    <w:rsid w:val="003133C1"/>
    <w:rsid w:val="00315CA3"/>
    <w:rsid w:val="00316A1C"/>
    <w:rsid w:val="00324DA0"/>
    <w:rsid w:val="0033700E"/>
    <w:rsid w:val="0035204F"/>
    <w:rsid w:val="003710A9"/>
    <w:rsid w:val="003763A2"/>
    <w:rsid w:val="00381441"/>
    <w:rsid w:val="00390F42"/>
    <w:rsid w:val="00391959"/>
    <w:rsid w:val="003A0D5A"/>
    <w:rsid w:val="003C6020"/>
    <w:rsid w:val="003C6293"/>
    <w:rsid w:val="003D4585"/>
    <w:rsid w:val="003E2380"/>
    <w:rsid w:val="003E2B95"/>
    <w:rsid w:val="003E36AE"/>
    <w:rsid w:val="003E6FFD"/>
    <w:rsid w:val="003F492C"/>
    <w:rsid w:val="004046A4"/>
    <w:rsid w:val="00404ECE"/>
    <w:rsid w:val="00410E69"/>
    <w:rsid w:val="00416342"/>
    <w:rsid w:val="004227FC"/>
    <w:rsid w:val="00422FFA"/>
    <w:rsid w:val="00442406"/>
    <w:rsid w:val="004462F6"/>
    <w:rsid w:val="004528DA"/>
    <w:rsid w:val="00455D85"/>
    <w:rsid w:val="0045790B"/>
    <w:rsid w:val="0047516C"/>
    <w:rsid w:val="00476365"/>
    <w:rsid w:val="00477C17"/>
    <w:rsid w:val="00486C6C"/>
    <w:rsid w:val="00492E5B"/>
    <w:rsid w:val="004A78CD"/>
    <w:rsid w:val="004B6F68"/>
    <w:rsid w:val="004D2C42"/>
    <w:rsid w:val="004F60F2"/>
    <w:rsid w:val="004F7E1A"/>
    <w:rsid w:val="0050638A"/>
    <w:rsid w:val="00513111"/>
    <w:rsid w:val="00521739"/>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834"/>
    <w:rsid w:val="005F0A8C"/>
    <w:rsid w:val="00611ED8"/>
    <w:rsid w:val="00613907"/>
    <w:rsid w:val="00614B54"/>
    <w:rsid w:val="006213D2"/>
    <w:rsid w:val="00627B99"/>
    <w:rsid w:val="0063032F"/>
    <w:rsid w:val="006356E8"/>
    <w:rsid w:val="00642FE8"/>
    <w:rsid w:val="00643A72"/>
    <w:rsid w:val="006449EF"/>
    <w:rsid w:val="00651A4B"/>
    <w:rsid w:val="00657E58"/>
    <w:rsid w:val="00663D24"/>
    <w:rsid w:val="0067710A"/>
    <w:rsid w:val="006834A5"/>
    <w:rsid w:val="006927AA"/>
    <w:rsid w:val="006959B5"/>
    <w:rsid w:val="006A0C12"/>
    <w:rsid w:val="006A0C54"/>
    <w:rsid w:val="006A55EE"/>
    <w:rsid w:val="006A5A2A"/>
    <w:rsid w:val="006B0BC5"/>
    <w:rsid w:val="006B401C"/>
    <w:rsid w:val="006B78DE"/>
    <w:rsid w:val="006C1E90"/>
    <w:rsid w:val="006D6941"/>
    <w:rsid w:val="006D6BFC"/>
    <w:rsid w:val="006D6EB2"/>
    <w:rsid w:val="006E12C8"/>
    <w:rsid w:val="006F725F"/>
    <w:rsid w:val="0071124F"/>
    <w:rsid w:val="00720BD9"/>
    <w:rsid w:val="00734467"/>
    <w:rsid w:val="00753942"/>
    <w:rsid w:val="00755092"/>
    <w:rsid w:val="00756789"/>
    <w:rsid w:val="00756D16"/>
    <w:rsid w:val="0076063C"/>
    <w:rsid w:val="00763BD1"/>
    <w:rsid w:val="00787B9A"/>
    <w:rsid w:val="00790373"/>
    <w:rsid w:val="00791B2D"/>
    <w:rsid w:val="007938E2"/>
    <w:rsid w:val="007B6515"/>
    <w:rsid w:val="007C37EC"/>
    <w:rsid w:val="007E4694"/>
    <w:rsid w:val="007F4F96"/>
    <w:rsid w:val="00812995"/>
    <w:rsid w:val="00815B66"/>
    <w:rsid w:val="008346D2"/>
    <w:rsid w:val="008355EC"/>
    <w:rsid w:val="00841D79"/>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A1F18"/>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AF59CE"/>
    <w:rsid w:val="00B02CA7"/>
    <w:rsid w:val="00B07767"/>
    <w:rsid w:val="00B23C7D"/>
    <w:rsid w:val="00B246A2"/>
    <w:rsid w:val="00B303A7"/>
    <w:rsid w:val="00B41B5D"/>
    <w:rsid w:val="00B528FC"/>
    <w:rsid w:val="00B9615E"/>
    <w:rsid w:val="00BA203A"/>
    <w:rsid w:val="00BA27C3"/>
    <w:rsid w:val="00BB2617"/>
    <w:rsid w:val="00BB354E"/>
    <w:rsid w:val="00BB6313"/>
    <w:rsid w:val="00BC3CA8"/>
    <w:rsid w:val="00BD3B78"/>
    <w:rsid w:val="00BE7481"/>
    <w:rsid w:val="00BF1E24"/>
    <w:rsid w:val="00BF5245"/>
    <w:rsid w:val="00BF5E07"/>
    <w:rsid w:val="00C020B8"/>
    <w:rsid w:val="00C22791"/>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09F9"/>
    <w:rsid w:val="00CC19D7"/>
    <w:rsid w:val="00CD5E3D"/>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C78D9"/>
    <w:rsid w:val="00DD7BF4"/>
    <w:rsid w:val="00DF0122"/>
    <w:rsid w:val="00E02B86"/>
    <w:rsid w:val="00E071BD"/>
    <w:rsid w:val="00E20CE0"/>
    <w:rsid w:val="00E23E65"/>
    <w:rsid w:val="00E504C1"/>
    <w:rsid w:val="00E617D5"/>
    <w:rsid w:val="00E663F7"/>
    <w:rsid w:val="00E75ECB"/>
    <w:rsid w:val="00E864C9"/>
    <w:rsid w:val="00EA1E9E"/>
    <w:rsid w:val="00EB1C19"/>
    <w:rsid w:val="00EB259A"/>
    <w:rsid w:val="00EE7F04"/>
    <w:rsid w:val="00EF47D3"/>
    <w:rsid w:val="00EF691B"/>
    <w:rsid w:val="00F15EF8"/>
    <w:rsid w:val="00F34E5F"/>
    <w:rsid w:val="00F365B4"/>
    <w:rsid w:val="00F54F15"/>
    <w:rsid w:val="00F5649F"/>
    <w:rsid w:val="00F61D55"/>
    <w:rsid w:val="00F64149"/>
    <w:rsid w:val="00F65E91"/>
    <w:rsid w:val="00F67C48"/>
    <w:rsid w:val="00F86961"/>
    <w:rsid w:val="00F91E4A"/>
    <w:rsid w:val="00F97ADD"/>
    <w:rsid w:val="00FA422F"/>
    <w:rsid w:val="00FC6010"/>
    <w:rsid w:val="00FD2F93"/>
    <w:rsid w:val="00FD4812"/>
    <w:rsid w:val="00FE165B"/>
    <w:rsid w:val="00FE28F1"/>
    <w:rsid w:val="00FE472B"/>
    <w:rsid w:val="00FF2C6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850-275F-41E3-AA90-2DCA537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2019-11-28T04:11:00Z</dcterms:created>
  <dcterms:modified xsi:type="dcterms:W3CDTF">2019-11-28T04:16:00Z</dcterms:modified>
</cp:coreProperties>
</file>