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D35AA" w:rsidRDefault="003F492C" w:rsidP="002D35AA">
            <w:pPr>
              <w:pStyle w:val="ConsPlusNormal"/>
              <w:tabs>
                <w:tab w:val="left" w:pos="234"/>
              </w:tabs>
              <w:ind w:firstLine="221"/>
              <w:jc w:val="both"/>
              <w:rPr>
                <w:rFonts w:ascii="Times New Roman" w:hAnsi="Times New Roman" w:cs="Times New Roman"/>
                <w:sz w:val="24"/>
                <w:szCs w:val="24"/>
              </w:rPr>
            </w:pPr>
            <w:r w:rsidRPr="002D35A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F12C3D"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Областная детская больница в г. Оренбурге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F12C3D"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Областная детская больница в г. Оренбурге</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F12C3D" w:rsidRPr="00F12C3D" w:rsidRDefault="00F12C3D" w:rsidP="00F12C3D">
            <w:pPr>
              <w:tabs>
                <w:tab w:val="left" w:pos="567"/>
              </w:tabs>
              <w:spacing w:after="0" w:line="240" w:lineRule="auto"/>
              <w:ind w:firstLine="221"/>
              <w:jc w:val="both"/>
              <w:rPr>
                <w:rFonts w:ascii="Times New Roman" w:hAnsi="Times New Roman"/>
                <w:sz w:val="24"/>
                <w:szCs w:val="24"/>
              </w:rPr>
            </w:pPr>
            <w:r w:rsidRPr="00F12C3D">
              <w:rPr>
                <w:rFonts w:ascii="Times New Roman" w:hAnsi="Times New Roman"/>
                <w:sz w:val="24"/>
                <w:szCs w:val="24"/>
              </w:rPr>
              <w:t>Государственное бю</w:t>
            </w:r>
            <w:r w:rsidRPr="00F12C3D">
              <w:rPr>
                <w:rFonts w:ascii="Times New Roman" w:hAnsi="Times New Roman"/>
                <w:sz w:val="24"/>
                <w:szCs w:val="24"/>
              </w:rPr>
              <w:t>д</w:t>
            </w:r>
            <w:r w:rsidRPr="00F12C3D">
              <w:rPr>
                <w:rFonts w:ascii="Times New Roman" w:hAnsi="Times New Roman"/>
                <w:sz w:val="24"/>
                <w:szCs w:val="24"/>
              </w:rPr>
              <w:t xml:space="preserve">жетное учреждение «Управление капитального строительства Оренбургской области» (ГБУ «УКС Оренбургской области»). </w:t>
            </w:r>
          </w:p>
          <w:p w:rsidR="00A11DFA" w:rsidRPr="00F12C3D" w:rsidRDefault="00A11DFA" w:rsidP="00F12C3D">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F12C3D" w:rsidRDefault="00F12C3D" w:rsidP="00F12C3D">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F12C3D">
              <w:rPr>
                <w:rFonts w:ascii="Times New Roman" w:hAnsi="Times New Roman"/>
                <w:sz w:val="24"/>
                <w:szCs w:val="24"/>
              </w:rPr>
              <w:t>Юридический адрес: 460014, Оренбургская область, г. Оре</w:t>
            </w:r>
            <w:r w:rsidRPr="00F12C3D">
              <w:rPr>
                <w:rFonts w:ascii="Times New Roman" w:hAnsi="Times New Roman"/>
                <w:sz w:val="24"/>
                <w:szCs w:val="24"/>
              </w:rPr>
              <w:t>н</w:t>
            </w:r>
            <w:r w:rsidRPr="00F12C3D">
              <w:rPr>
                <w:rFonts w:ascii="Times New Roman" w:hAnsi="Times New Roman"/>
                <w:sz w:val="24"/>
                <w:szCs w:val="24"/>
              </w:rPr>
              <w:t>бург, ул. Кобозева 1, помещение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F12C3D" w:rsidRDefault="00F12C3D" w:rsidP="00F12C3D">
            <w:pPr>
              <w:pStyle w:val="a5"/>
              <w:numPr>
                <w:ilvl w:val="0"/>
                <w:numId w:val="48"/>
              </w:numPr>
              <w:autoSpaceDE w:val="0"/>
              <w:autoSpaceDN w:val="0"/>
              <w:adjustRightInd w:val="0"/>
              <w:spacing w:after="0" w:line="240" w:lineRule="auto"/>
              <w:ind w:left="80" w:firstLine="284"/>
              <w:rPr>
                <w:rFonts w:ascii="Times New Roman" w:hAnsi="Times New Roman"/>
                <w:sz w:val="24"/>
                <w:szCs w:val="24"/>
              </w:rPr>
            </w:pPr>
            <w:r w:rsidRPr="00F12C3D">
              <w:rPr>
                <w:rFonts w:ascii="Times New Roman" w:hAnsi="Times New Roman"/>
                <w:sz w:val="24"/>
                <w:szCs w:val="24"/>
                <w:lang w:val="ru-RU"/>
              </w:rPr>
              <w:t>Акционерное общество «ГИПРОЗДРАВ» - нау</w:t>
            </w:r>
            <w:r w:rsidRPr="00F12C3D">
              <w:rPr>
                <w:rFonts w:ascii="Times New Roman" w:hAnsi="Times New Roman"/>
                <w:sz w:val="24"/>
                <w:szCs w:val="24"/>
                <w:lang w:val="ru-RU"/>
              </w:rPr>
              <w:t>ч</w:t>
            </w:r>
            <w:r w:rsidRPr="00F12C3D">
              <w:rPr>
                <w:rFonts w:ascii="Times New Roman" w:hAnsi="Times New Roman"/>
                <w:sz w:val="24"/>
                <w:szCs w:val="24"/>
                <w:lang w:val="ru-RU"/>
              </w:rPr>
              <w:t xml:space="preserve">но-проектный центр по объектам здравоохранения и отдыха. </w:t>
            </w:r>
            <w:r w:rsidRPr="00F12C3D">
              <w:rPr>
                <w:rFonts w:ascii="Times New Roman" w:hAnsi="Times New Roman"/>
                <w:sz w:val="24"/>
                <w:szCs w:val="24"/>
              </w:rPr>
              <w:t>Юридический адрес: 107076, г. Москва, ул. Ма</w:t>
            </w:r>
            <w:r w:rsidRPr="00F12C3D">
              <w:rPr>
                <w:rFonts w:ascii="Times New Roman" w:hAnsi="Times New Roman"/>
                <w:sz w:val="24"/>
                <w:szCs w:val="24"/>
              </w:rPr>
              <w:t>т</w:t>
            </w:r>
            <w:r w:rsidRPr="00F12C3D">
              <w:rPr>
                <w:rFonts w:ascii="Times New Roman" w:hAnsi="Times New Roman"/>
                <w:sz w:val="24"/>
                <w:szCs w:val="24"/>
              </w:rPr>
              <w:t>росская Тишина, дом 23, стр. 1, комн. 10. ГИП - О. А. Мартынова</w:t>
            </w:r>
          </w:p>
          <w:p w:rsidR="00F12C3D" w:rsidRPr="00F12C3D" w:rsidRDefault="00F12C3D" w:rsidP="00F12C3D">
            <w:pPr>
              <w:pStyle w:val="a5"/>
              <w:numPr>
                <w:ilvl w:val="0"/>
                <w:numId w:val="48"/>
              </w:numPr>
              <w:autoSpaceDE w:val="0"/>
              <w:autoSpaceDN w:val="0"/>
              <w:adjustRightInd w:val="0"/>
              <w:spacing w:after="0" w:line="240" w:lineRule="auto"/>
              <w:ind w:left="80" w:firstLine="284"/>
              <w:rPr>
                <w:rFonts w:ascii="Times New Roman" w:hAnsi="Times New Roman"/>
                <w:sz w:val="24"/>
                <w:szCs w:val="24"/>
              </w:rPr>
            </w:pPr>
            <w:r w:rsidRPr="00F12C3D">
              <w:rPr>
                <w:rFonts w:ascii="Times New Roman" w:hAnsi="Times New Roman"/>
                <w:sz w:val="24"/>
                <w:szCs w:val="24"/>
              </w:rPr>
              <w:t>Муниципальное казенное учреждение «Горо</w:t>
            </w:r>
            <w:r w:rsidRPr="00F12C3D">
              <w:rPr>
                <w:rFonts w:ascii="Times New Roman" w:hAnsi="Times New Roman"/>
                <w:sz w:val="24"/>
                <w:szCs w:val="24"/>
              </w:rPr>
              <w:t>д</w:t>
            </w:r>
            <w:r w:rsidRPr="00F12C3D">
              <w:rPr>
                <w:rFonts w:ascii="Times New Roman" w:hAnsi="Times New Roman"/>
                <w:sz w:val="24"/>
                <w:szCs w:val="24"/>
              </w:rPr>
              <w:t>ской центр градостроительства». Юридический адрес: 460000, г. Оренбург, ул. Советская, д. 45</w:t>
            </w:r>
          </w:p>
          <w:p w:rsidR="00F12C3D" w:rsidRPr="00F12C3D" w:rsidRDefault="00F12C3D" w:rsidP="00F12C3D">
            <w:pPr>
              <w:pStyle w:val="a5"/>
              <w:numPr>
                <w:ilvl w:val="0"/>
                <w:numId w:val="48"/>
              </w:numPr>
              <w:tabs>
                <w:tab w:val="left" w:pos="567"/>
                <w:tab w:val="left" w:pos="993"/>
              </w:tabs>
              <w:ind w:left="80" w:firstLine="284"/>
              <w:rPr>
                <w:rFonts w:ascii="Times New Roman" w:hAnsi="Times New Roman"/>
                <w:b/>
                <w:sz w:val="24"/>
                <w:szCs w:val="24"/>
              </w:rPr>
            </w:pPr>
            <w:r w:rsidRPr="00F12C3D">
              <w:rPr>
                <w:rFonts w:ascii="Times New Roman" w:hAnsi="Times New Roman"/>
                <w:sz w:val="24"/>
                <w:szCs w:val="24"/>
              </w:rPr>
              <w:t>Общество с ограниченной ответственностью «Фундаментстройпроект». Юридический адрес: 460051, Оренбургская область, г. Оренбург, микрорайон Солнечный, ул. Спортивная, д. 8.</w:t>
            </w:r>
          </w:p>
          <w:p w:rsidR="00F12C3D" w:rsidRPr="00F12C3D" w:rsidRDefault="00F12C3D" w:rsidP="00F12C3D">
            <w:pPr>
              <w:pStyle w:val="a5"/>
              <w:numPr>
                <w:ilvl w:val="0"/>
                <w:numId w:val="48"/>
              </w:numPr>
              <w:tabs>
                <w:tab w:val="left" w:pos="567"/>
                <w:tab w:val="left" w:pos="993"/>
              </w:tabs>
              <w:ind w:left="80" w:firstLine="284"/>
              <w:rPr>
                <w:rFonts w:ascii="Times New Roman" w:hAnsi="Times New Roman"/>
                <w:sz w:val="24"/>
                <w:szCs w:val="24"/>
              </w:rPr>
            </w:pPr>
            <w:r w:rsidRPr="00F12C3D">
              <w:rPr>
                <w:rFonts w:ascii="Times New Roman" w:hAnsi="Times New Roman"/>
                <w:sz w:val="24"/>
                <w:szCs w:val="24"/>
              </w:rPr>
              <w:t>О</w:t>
            </w:r>
            <w:r w:rsidRPr="00F12C3D">
              <w:rPr>
                <w:rFonts w:ascii="Times New Roman" w:hAnsi="Times New Roman"/>
                <w:sz w:val="24"/>
                <w:szCs w:val="24"/>
              </w:rPr>
              <w:t>б</w:t>
            </w:r>
            <w:r w:rsidRPr="00F12C3D">
              <w:rPr>
                <w:rFonts w:ascii="Times New Roman" w:hAnsi="Times New Roman"/>
                <w:sz w:val="24"/>
                <w:szCs w:val="24"/>
              </w:rPr>
              <w:t>щество с ограниченной ответственностью «Институт ГеоПромИзыскания». Юридический а</w:t>
            </w:r>
            <w:r w:rsidRPr="00F12C3D">
              <w:rPr>
                <w:rFonts w:ascii="Times New Roman" w:hAnsi="Times New Roman"/>
                <w:sz w:val="24"/>
                <w:szCs w:val="24"/>
              </w:rPr>
              <w:t>д</w:t>
            </w:r>
            <w:r w:rsidRPr="00F12C3D">
              <w:rPr>
                <w:rFonts w:ascii="Times New Roman" w:hAnsi="Times New Roman"/>
                <w:sz w:val="24"/>
                <w:szCs w:val="24"/>
              </w:rPr>
              <w:t>рес: 460005, Оренбургская область, г. Оренбург, ул. Томилинская, дом 237, оф. 312.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3F492C"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F12C3D" w:rsidRPr="00F12C3D" w:rsidRDefault="00F12C3D" w:rsidP="00F12C3D">
            <w:pPr>
              <w:tabs>
                <w:tab w:val="left" w:pos="567"/>
                <w:tab w:val="left" w:pos="993"/>
              </w:tabs>
              <w:ind w:firstLine="221"/>
              <w:jc w:val="both"/>
              <w:rPr>
                <w:rFonts w:ascii="Times New Roman" w:hAnsi="Times New Roman"/>
                <w:sz w:val="24"/>
                <w:szCs w:val="24"/>
              </w:rPr>
            </w:pPr>
            <w:r w:rsidRPr="00F12C3D">
              <w:rPr>
                <w:rFonts w:ascii="Times New Roman" w:hAnsi="Times New Roman"/>
                <w:sz w:val="24"/>
                <w:szCs w:val="24"/>
              </w:rPr>
              <w:t>г. Оренбург, ул. Гаранькина.</w:t>
            </w:r>
          </w:p>
          <w:p w:rsidR="006E12C8" w:rsidRPr="00F12C3D" w:rsidRDefault="006E12C8" w:rsidP="00F12C3D">
            <w:pPr>
              <w:pStyle w:val="ConsPlusNormal"/>
              <w:ind w:firstLine="221"/>
              <w:jc w:val="both"/>
              <w:rPr>
                <w:rFonts w:ascii="Times New Roman" w:hAnsi="Times New Roman" w:cs="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2D35AA"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56-1-</w:t>
            </w:r>
            <w:r w:rsidR="006A55EE" w:rsidRPr="00F12C3D">
              <w:rPr>
                <w:rFonts w:ascii="Times New Roman" w:hAnsi="Times New Roman" w:cs="Times New Roman"/>
                <w:sz w:val="24"/>
                <w:szCs w:val="24"/>
              </w:rPr>
              <w:t>1-3-</w:t>
            </w:r>
            <w:r w:rsidR="00F12C3D" w:rsidRPr="00F12C3D">
              <w:rPr>
                <w:rFonts w:ascii="Times New Roman" w:hAnsi="Times New Roman" w:cs="Times New Roman"/>
                <w:sz w:val="24"/>
                <w:szCs w:val="24"/>
              </w:rPr>
              <w:t>029951-2019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F12C3D"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31</w:t>
            </w:r>
            <w:r w:rsidR="00CB1769" w:rsidRPr="00F12C3D">
              <w:rPr>
                <w:rFonts w:ascii="Times New Roman" w:hAnsi="Times New Roman" w:cs="Times New Roman"/>
                <w:sz w:val="24"/>
                <w:szCs w:val="24"/>
              </w:rPr>
              <w:t>.10</w:t>
            </w:r>
            <w:r w:rsidR="000806F5" w:rsidRPr="00F12C3D">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3F492C"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F12C3D" w:rsidRDefault="003F492C"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3F492C"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3F492C" w:rsidP="00F12C3D">
            <w:pPr>
              <w:pStyle w:val="ConsPlusNormal"/>
              <w:ind w:firstLine="221"/>
              <w:jc w:val="both"/>
              <w:rPr>
                <w:rFonts w:ascii="Times New Roman" w:hAnsi="Times New Roman" w:cs="Times New Roman"/>
                <w:sz w:val="24"/>
                <w:szCs w:val="24"/>
              </w:rPr>
            </w:pPr>
            <w:r w:rsidRPr="00F12C3D">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F12C3D" w:rsidP="00F12C3D">
            <w:pPr>
              <w:autoSpaceDE w:val="0"/>
              <w:autoSpaceDN w:val="0"/>
              <w:adjustRightInd w:val="0"/>
              <w:spacing w:after="0" w:line="240" w:lineRule="auto"/>
              <w:ind w:firstLine="221"/>
              <w:jc w:val="both"/>
              <w:rPr>
                <w:rFonts w:ascii="Times New Roman" w:hAnsi="Times New Roman"/>
                <w:b/>
                <w:bCs/>
                <w:sz w:val="24"/>
                <w:szCs w:val="24"/>
              </w:rPr>
            </w:pPr>
            <w:r w:rsidRPr="00F12C3D">
              <w:rPr>
                <w:rFonts w:ascii="Times New Roman" w:eastAsia="ISOCPEURItalic" w:hAnsi="Times New Roman"/>
                <w:iCs/>
                <w:sz w:val="24"/>
                <w:szCs w:val="24"/>
              </w:rPr>
              <w:t>Больничный комплекс предназначается для оказания специализированной высокотехн</w:t>
            </w:r>
            <w:r w:rsidRPr="00F12C3D">
              <w:rPr>
                <w:rFonts w:ascii="Times New Roman" w:eastAsia="ISOCPEURItalic" w:hAnsi="Times New Roman"/>
                <w:iCs/>
                <w:sz w:val="24"/>
                <w:szCs w:val="24"/>
              </w:rPr>
              <w:t>о</w:t>
            </w:r>
            <w:r w:rsidRPr="00F12C3D">
              <w:rPr>
                <w:rFonts w:ascii="Times New Roman" w:eastAsia="ISOCPEURItalic" w:hAnsi="Times New Roman"/>
                <w:iCs/>
                <w:sz w:val="24"/>
                <w:szCs w:val="24"/>
              </w:rPr>
              <w:t>логичной медицинской амбулаторной и стационарной помощи детскому населению города Оренбург</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3F492C" w:rsidP="00F12C3D">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2D35AA" w:rsidRDefault="00FE165B"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2D35AA" w:rsidRDefault="00BF1E24"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2D35AA" w:rsidRDefault="009843A9"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2D35AA" w:rsidRDefault="002D35AA"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2D35AA" w:rsidRDefault="00A67EF9" w:rsidP="002D35AA">
            <w:pPr>
              <w:pStyle w:val="2"/>
              <w:shd w:val="clear" w:color="auto" w:fill="auto"/>
              <w:tabs>
                <w:tab w:val="left" w:pos="234"/>
              </w:tabs>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4322"/>
              <w:gridCol w:w="862"/>
              <w:gridCol w:w="1722"/>
            </w:tblGrid>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TimesNewRomanPSMT" w:hAnsi="Times New Roman" w:cs="Times New Roman"/>
                      <w:lang w:eastAsia="en-US"/>
                    </w:rPr>
                    <w:t>№ п/п</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TimesNewRomanPSMT" w:hAnsi="Times New Roman" w:cs="Times New Roman"/>
                      <w:lang w:eastAsia="en-US"/>
                    </w:rPr>
                    <w:t>Наименование показателя</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TimesNewRomanPSMT" w:hAnsi="Times New Roman" w:cs="Times New Roman"/>
                      <w:lang w:eastAsia="en-US"/>
                    </w:rPr>
                    <w:t>Ед. изм.</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TimesNewRomanPSMT" w:hAnsi="Times New Roman" w:cs="Times New Roman"/>
                      <w:lang w:eastAsia="en-US"/>
                    </w:rPr>
                    <w:t>По проекту</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1</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autoSpaceDE w:val="0"/>
                    <w:autoSpaceDN w:val="0"/>
                    <w:adjustRightInd w:val="0"/>
                    <w:rPr>
                      <w:rFonts w:ascii="Times New Roman" w:eastAsia="TimesNewRomanPSMT" w:hAnsi="Times New Roman"/>
                      <w:sz w:val="20"/>
                      <w:szCs w:val="20"/>
                    </w:rPr>
                  </w:pPr>
                  <w:r w:rsidRPr="00F12C3D">
                    <w:rPr>
                      <w:rFonts w:ascii="Times New Roman" w:eastAsia="TimesNewRomanPSMT" w:hAnsi="Times New Roman"/>
                      <w:sz w:val="20"/>
                      <w:szCs w:val="20"/>
                    </w:rPr>
                    <w:t>Площадь участка отведенного под застройку</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га</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14,86</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2</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autoSpaceDE w:val="0"/>
                    <w:autoSpaceDN w:val="0"/>
                    <w:adjustRightInd w:val="0"/>
                    <w:rPr>
                      <w:rFonts w:ascii="Times New Roman" w:eastAsia="TimesNewRomanPSMT" w:hAnsi="Times New Roman"/>
                      <w:sz w:val="20"/>
                      <w:szCs w:val="20"/>
                    </w:rPr>
                  </w:pPr>
                  <w:r w:rsidRPr="00F12C3D">
                    <w:rPr>
                      <w:rFonts w:ascii="Times New Roman" w:eastAsia="TimesNewRomanPSMT" w:hAnsi="Times New Roman"/>
                      <w:sz w:val="20"/>
                      <w:szCs w:val="20"/>
                    </w:rPr>
                    <w:t>Площадь застройки общая</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14384,4</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3</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hAnsi="Times New Roman" w:cs="Times New Roman"/>
                    </w:rPr>
                  </w:pPr>
                  <w:r w:rsidRPr="00F12C3D">
                    <w:rPr>
                      <w:rFonts w:ascii="Times New Roman" w:hAnsi="Times New Roman" w:cs="Times New Roman"/>
                    </w:rPr>
                    <w:t>Продолжительность строительства</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мес.</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30,0</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Детская больница (блоки «А», «Б», «В»)</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4</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hAnsi="Times New Roman" w:cs="Times New Roman"/>
                    </w:rPr>
                  </w:pPr>
                  <w:r w:rsidRPr="00F12C3D">
                    <w:rPr>
                      <w:rFonts w:ascii="Times New Roman" w:eastAsia="TimesNewRomanPSMT" w:hAnsi="Times New Roman" w:cs="Times New Roman"/>
                      <w:lang w:eastAsia="en-US"/>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vertAlign w:val="superscript"/>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Calibri" w:hAnsi="Times New Roman" w:cs="Times New Roman"/>
                      <w:lang w:eastAsia="en-US"/>
                    </w:rPr>
                    <w:t>11480,8</w:t>
                  </w:r>
                </w:p>
              </w:tc>
            </w:tr>
            <w:tr w:rsidR="00F12C3D" w:rsidRPr="00F12C3D" w:rsidTr="0007615F">
              <w:tc>
                <w:tcPr>
                  <w:tcW w:w="457" w:type="pct"/>
                  <w:vMerge w:val="restart"/>
                  <w:tcBorders>
                    <w:top w:val="single" w:sz="4" w:space="0" w:color="auto"/>
                    <w:left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lastRenderedPageBreak/>
                    <w:t>5</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hAnsi="Times New Roman" w:cs="Times New Roman"/>
                    </w:rPr>
                  </w:pPr>
                  <w:r w:rsidRPr="00F12C3D">
                    <w:rPr>
                      <w:rFonts w:ascii="Times New Roman" w:eastAsia="TimesNewRomanPSMT" w:hAnsi="Times New Roman" w:cs="Times New Roman"/>
                      <w:lang w:eastAsia="en-US"/>
                    </w:rPr>
                    <w:t>Общая площадь здания, в том числе: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eastAsia="Calibri" w:hAnsi="Times New Roman" w:cs="Times New Roman"/>
                      <w:lang w:eastAsia="en-US"/>
                    </w:rPr>
                    <w:t>49490,3</w:t>
                  </w:r>
                </w:p>
              </w:tc>
            </w:tr>
            <w:tr w:rsidR="00F12C3D" w:rsidRPr="00F12C3D" w:rsidTr="0007615F">
              <w:tc>
                <w:tcPr>
                  <w:tcW w:w="457" w:type="pct"/>
                  <w:vMerge/>
                  <w:tcBorders>
                    <w:left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 блок А</w:t>
                  </w:r>
                </w:p>
              </w:tc>
              <w:tc>
                <w:tcPr>
                  <w:tcW w:w="56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eastAsia="Calibri" w:hAnsi="Times New Roman" w:cs="Times New Roman"/>
                      <w:lang w:eastAsia="en-US"/>
                    </w:rPr>
                    <w:t>18164,0</w:t>
                  </w:r>
                </w:p>
              </w:tc>
            </w:tr>
            <w:tr w:rsidR="00F12C3D" w:rsidRPr="00F12C3D" w:rsidTr="0007615F">
              <w:tc>
                <w:tcPr>
                  <w:tcW w:w="457" w:type="pct"/>
                  <w:vMerge/>
                  <w:tcBorders>
                    <w:left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 блок Б</w:t>
                  </w:r>
                </w:p>
              </w:tc>
              <w:tc>
                <w:tcPr>
                  <w:tcW w:w="56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eastAsia="Calibri" w:hAnsi="Times New Roman" w:cs="Times New Roman"/>
                      <w:lang w:eastAsia="en-US"/>
                    </w:rPr>
                    <w:t>22227,5</w:t>
                  </w:r>
                </w:p>
              </w:tc>
            </w:tr>
            <w:tr w:rsidR="00F12C3D" w:rsidRPr="00F12C3D" w:rsidTr="0007615F">
              <w:tc>
                <w:tcPr>
                  <w:tcW w:w="457" w:type="pct"/>
                  <w:vMerge/>
                  <w:tcBorders>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 блок В</w:t>
                  </w:r>
                </w:p>
              </w:tc>
              <w:tc>
                <w:tcPr>
                  <w:tcW w:w="56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eastAsia="Calibri" w:hAnsi="Times New Roman" w:cs="Times New Roman"/>
                      <w:lang w:eastAsia="en-US"/>
                    </w:rPr>
                    <w:t>9008,8</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6</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hAnsi="Times New Roman" w:cs="Times New Roman"/>
                    </w:rPr>
                  </w:pPr>
                  <w:r w:rsidRPr="00F12C3D">
                    <w:rPr>
                      <w:rFonts w:ascii="Times New Roman" w:eastAsia="TimesNewRomanPSMT" w:hAnsi="Times New Roman" w:cs="Times New Roman"/>
                      <w:lang w:eastAsia="en-US"/>
                    </w:rPr>
                    <w:t>Полезная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Calibri" w:hAnsi="Times New Roman" w:cs="Times New Roman"/>
                      <w:lang w:eastAsia="en-US"/>
                    </w:rPr>
                    <w:t>38750,0</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7</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Расчетная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eastAsia="Calibri" w:hAnsi="Times New Roman" w:cs="Times New Roman"/>
                      <w:lang w:eastAsia="en-US"/>
                    </w:rPr>
                    <w:t>23700,0</w:t>
                  </w:r>
                </w:p>
              </w:tc>
            </w:tr>
            <w:tr w:rsidR="00F12C3D" w:rsidRPr="00F12C3D" w:rsidTr="0007615F">
              <w:tc>
                <w:tcPr>
                  <w:tcW w:w="457" w:type="pct"/>
                  <w:vMerge w:val="restart"/>
                  <w:tcBorders>
                    <w:top w:val="single" w:sz="4" w:space="0" w:color="auto"/>
                    <w:left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8</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hAnsi="Times New Roman" w:cs="Times New Roman"/>
                    </w:rPr>
                  </w:pPr>
                  <w:r w:rsidRPr="00F12C3D">
                    <w:rPr>
                      <w:rFonts w:ascii="Times New Roman" w:eastAsia="TimesNewRomanPSMT" w:hAnsi="Times New Roman" w:cs="Times New Roman"/>
                      <w:lang w:eastAsia="en-US"/>
                    </w:rPr>
                    <w:t>Строительный объем, в том числе:</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eastAsia="Calibri" w:hAnsi="Times New Roman" w:cs="Times New Roman"/>
                      <w:lang w:eastAsia="en-US"/>
                    </w:rPr>
                    <w:t>234142,2</w:t>
                  </w:r>
                </w:p>
              </w:tc>
            </w:tr>
            <w:tr w:rsidR="00F12C3D" w:rsidRPr="00F12C3D" w:rsidTr="0007615F">
              <w:tc>
                <w:tcPr>
                  <w:tcW w:w="457" w:type="pct"/>
                  <w:vMerge/>
                  <w:tcBorders>
                    <w:left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 выше отм. 0,000</w:t>
                  </w:r>
                </w:p>
              </w:tc>
              <w:tc>
                <w:tcPr>
                  <w:tcW w:w="56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hAnsi="Times New Roman" w:cs="Times New Roman"/>
                    </w:rPr>
                    <w:t>186936,7</w:t>
                  </w:r>
                </w:p>
              </w:tc>
            </w:tr>
            <w:tr w:rsidR="00F12C3D" w:rsidRPr="00F12C3D" w:rsidTr="0007615F">
              <w:tc>
                <w:tcPr>
                  <w:tcW w:w="457" w:type="pct"/>
                  <w:vMerge/>
                  <w:tcBorders>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 ниже отм. 0,000</w:t>
                  </w:r>
                </w:p>
              </w:tc>
              <w:tc>
                <w:tcPr>
                  <w:tcW w:w="56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eastAsia="Calibri" w:hAnsi="Times New Roman" w:cs="Times New Roman"/>
                      <w:lang w:eastAsia="en-US"/>
                    </w:rPr>
                  </w:pPr>
                  <w:r w:rsidRPr="00F12C3D">
                    <w:rPr>
                      <w:rFonts w:ascii="Times New Roman" w:hAnsi="Times New Roman" w:cs="Times New Roman"/>
                    </w:rPr>
                    <w:t>47205,5</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9</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lang w:eastAsia="en-US"/>
                    </w:rPr>
                    <w:t>Этажность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шт.</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4-5</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Блок «Г» (пищеблок, аптека, отходы)</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10</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1170,3</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11</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Общая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3088,9</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12</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Строительный объем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13761,2</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Теплая стоянка на 6 боксов</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13</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701,0</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14</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Общая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631,1</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15</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Строительный объем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2934,4</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Кислородно-газификационная станция (КГС)</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16</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98,3</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Котельная</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17</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765,7</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ТП</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18</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49,5</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Дизель-генераторная установка (ДГУ)</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19</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14,5</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bCs/>
                      <w:i/>
                    </w:rPr>
                    <w:t xml:space="preserve">КПП1 </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20</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hAnsi="Times New Roman" w:cs="Times New Roman"/>
                    </w:rPr>
                    <w:t>52,2</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21</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Общая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eastAsia="TimesNewRomanPSMT" w:hAnsi="Times New Roman" w:cs="Times New Roman"/>
                    </w:rPr>
                    <w:t>28,0</w:t>
                  </w:r>
                </w:p>
              </w:tc>
            </w:tr>
            <w:tr w:rsidR="00F12C3D" w:rsidRPr="00F12C3D" w:rsidTr="0007615F">
              <w:trPr>
                <w:trHeight w:val="97"/>
              </w:trPr>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22</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Строительный объем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eastAsia="TimesNewRomanPSMT" w:hAnsi="Times New Roman" w:cs="Times New Roman"/>
                    </w:rPr>
                    <w:t>107,5</w:t>
                  </w:r>
                </w:p>
              </w:tc>
            </w:tr>
            <w:tr w:rsidR="00F12C3D" w:rsidRPr="00F12C3D" w:rsidTr="0007615F">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eastAsia="TimesNewRomanPSMT" w:hAnsi="Times New Roman" w:cs="Times New Roman"/>
                    </w:rPr>
                  </w:pPr>
                  <w:r w:rsidRPr="00F12C3D">
                    <w:rPr>
                      <w:rFonts w:ascii="Times New Roman" w:hAnsi="Times New Roman" w:cs="Times New Roman"/>
                      <w:bCs/>
                      <w:i/>
                    </w:rPr>
                    <w:t>КПП2</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23</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lang w:eastAsia="en-US"/>
                    </w:rPr>
                  </w:pPr>
                  <w:r w:rsidRPr="00F12C3D">
                    <w:rPr>
                      <w:rFonts w:ascii="Times New Roman" w:eastAsia="TimesNewRomanPSMT" w:hAnsi="Times New Roman" w:cs="Times New Roman"/>
                    </w:rPr>
                    <w:t>Площадь застройки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hAnsi="Times New Roman" w:cs="Times New Roman"/>
                    </w:rPr>
                    <w:t>52,2</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24</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Общая площадь</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2</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eastAsia="TimesNewRomanPSMT" w:hAnsi="Times New Roman" w:cs="Times New Roman"/>
                    </w:rPr>
                    <w:t>28,0</w:t>
                  </w:r>
                </w:p>
              </w:tc>
            </w:tr>
            <w:tr w:rsidR="00F12C3D" w:rsidRPr="00F12C3D" w:rsidTr="0007615F">
              <w:tc>
                <w:tcPr>
                  <w:tcW w:w="45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25</w:t>
                  </w:r>
                </w:p>
              </w:tc>
              <w:tc>
                <w:tcPr>
                  <w:tcW w:w="284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rPr>
                      <w:rFonts w:ascii="Times New Roman" w:eastAsia="TimesNewRomanPSMT" w:hAnsi="Times New Roman" w:cs="Times New Roman"/>
                    </w:rPr>
                  </w:pPr>
                  <w:r w:rsidRPr="00F12C3D">
                    <w:rPr>
                      <w:rFonts w:ascii="Times New Roman" w:eastAsia="TimesNewRomanPSMT" w:hAnsi="Times New Roman" w:cs="Times New Roman"/>
                    </w:rPr>
                    <w:t>Строительный объем</w:t>
                  </w:r>
                </w:p>
              </w:tc>
              <w:tc>
                <w:tcPr>
                  <w:tcW w:w="567"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jc w:val="center"/>
                    <w:rPr>
                      <w:rFonts w:ascii="Times New Roman" w:hAnsi="Times New Roman" w:cs="Times New Roman"/>
                    </w:rPr>
                  </w:pPr>
                  <w:r w:rsidRPr="00F12C3D">
                    <w:rPr>
                      <w:rFonts w:ascii="Times New Roman" w:hAnsi="Times New Roman" w:cs="Times New Roman"/>
                    </w:rPr>
                    <w:t>м</w:t>
                  </w:r>
                  <w:r w:rsidRPr="00F12C3D">
                    <w:rPr>
                      <w:rFonts w:ascii="Times New Roman" w:hAnsi="Times New Roman" w:cs="Times New Roman"/>
                      <w:vertAlign w:val="superscript"/>
                    </w:rPr>
                    <w:t>3</w:t>
                  </w:r>
                </w:p>
              </w:tc>
              <w:tc>
                <w:tcPr>
                  <w:tcW w:w="1133" w:type="pct"/>
                  <w:tcBorders>
                    <w:top w:val="single" w:sz="4" w:space="0" w:color="auto"/>
                    <w:left w:val="single" w:sz="4" w:space="0" w:color="auto"/>
                    <w:bottom w:val="single" w:sz="4" w:space="0" w:color="auto"/>
                    <w:right w:val="single" w:sz="4" w:space="0" w:color="auto"/>
                  </w:tcBorders>
                  <w:vAlign w:val="center"/>
                  <w:hideMark/>
                </w:tcPr>
                <w:p w:rsidR="00F12C3D" w:rsidRPr="00F12C3D" w:rsidRDefault="00F12C3D" w:rsidP="0007615F">
                  <w:pPr>
                    <w:pStyle w:val="ConsPlusNormal"/>
                    <w:spacing w:line="276" w:lineRule="auto"/>
                    <w:jc w:val="center"/>
                    <w:rPr>
                      <w:rFonts w:ascii="Times New Roman" w:hAnsi="Times New Roman" w:cs="Times New Roman"/>
                    </w:rPr>
                  </w:pPr>
                  <w:r w:rsidRPr="00F12C3D">
                    <w:rPr>
                      <w:rFonts w:ascii="Times New Roman" w:eastAsia="TimesNewRomanPSMT" w:hAnsi="Times New Roman" w:cs="Times New Roman"/>
                    </w:rPr>
                    <w:t>107,5</w:t>
                  </w:r>
                </w:p>
              </w:tc>
            </w:tr>
          </w:tbl>
          <w:p w:rsidR="00CB1769" w:rsidRPr="002D35AA" w:rsidRDefault="00CB1769" w:rsidP="002D35AA">
            <w:pPr>
              <w:tabs>
                <w:tab w:val="left" w:pos="234"/>
                <w:tab w:val="left" w:pos="993"/>
              </w:tabs>
              <w:spacing w:after="0" w:line="240" w:lineRule="auto"/>
              <w:ind w:firstLine="222"/>
              <w:jc w:val="both"/>
              <w:rPr>
                <w:rFonts w:ascii="Times New Roman" w:eastAsia="Calibri" w:hAnsi="Times New Roman"/>
                <w:sz w:val="24"/>
                <w:szCs w:val="24"/>
                <w:lang w:eastAsia="en-US"/>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lastRenderedPageBreak/>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F12C3D" w:rsidRDefault="00F12C3D" w:rsidP="002D35AA">
            <w:pPr>
              <w:pStyle w:val="ConsPlusNormal"/>
              <w:tabs>
                <w:tab w:val="left" w:pos="234"/>
              </w:tabs>
              <w:ind w:firstLine="222"/>
              <w:jc w:val="both"/>
              <w:rPr>
                <w:rFonts w:ascii="Times New Roman" w:hAnsi="Times New Roman" w:cs="Times New Roman"/>
                <w:sz w:val="24"/>
                <w:szCs w:val="24"/>
              </w:rPr>
            </w:pPr>
            <w:r>
              <w:rPr>
                <w:rFonts w:ascii="Times New Roman" w:hAnsi="Times New Roman" w:cs="Times New Roman"/>
                <w:sz w:val="24"/>
                <w:szCs w:val="24"/>
                <w:lang w:val="en-US"/>
              </w:rPr>
              <w:lastRenderedPageBreak/>
              <w:t>IIIA</w:t>
            </w:r>
          </w:p>
          <w:p w:rsidR="00F97ADD" w:rsidRPr="002D35AA" w:rsidRDefault="00F97ADD" w:rsidP="002D35AA">
            <w:pPr>
              <w:pStyle w:val="ConsPlusNormal"/>
              <w:tabs>
                <w:tab w:val="left" w:pos="234"/>
              </w:tabs>
              <w:ind w:firstLine="222"/>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F12C3D" w:rsidP="002D35AA">
            <w:pPr>
              <w:pStyle w:val="ConsPlusNormal"/>
              <w:tabs>
                <w:tab w:val="left" w:pos="234"/>
              </w:tabs>
              <w:ind w:firstLine="222"/>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2D35AA" w:rsidRPr="002D35AA">
              <w:rPr>
                <w:rFonts w:ascii="Times New Roman" w:hAnsi="Times New Roman" w:cs="Times New Roman"/>
                <w:sz w:val="24"/>
                <w:szCs w:val="24"/>
                <w:lang w:val="en-US"/>
              </w:rPr>
              <w:t>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4528D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r w:rsidR="00391959" w:rsidRPr="002D35AA">
              <w:rPr>
                <w:rFonts w:ascii="Times New Roman" w:hAnsi="Times New Roman" w:cs="Times New Roman"/>
                <w:sz w:val="24"/>
                <w:szCs w:val="24"/>
                <w:lang w:val="en-US"/>
              </w:rPr>
              <w:t>I</w:t>
            </w:r>
            <w:r w:rsidR="002D35AA" w:rsidRPr="002D35AA">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A001F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2D35AA" w:rsidP="002D35AA">
            <w:pPr>
              <w:pStyle w:val="ConsPlusNormal"/>
              <w:tabs>
                <w:tab w:val="left" w:pos="234"/>
              </w:tabs>
              <w:ind w:firstLine="222"/>
              <w:jc w:val="both"/>
              <w:rPr>
                <w:rFonts w:ascii="Times New Roman" w:hAnsi="Times New Roman" w:cs="Times New Roman"/>
                <w:sz w:val="24"/>
                <w:szCs w:val="24"/>
              </w:rPr>
            </w:pPr>
            <w:r w:rsidRPr="002D35AA">
              <w:rPr>
                <w:rFonts w:ascii="Times New Roman" w:hAnsi="Times New Roman" w:cs="Times New Roman"/>
                <w:sz w:val="24"/>
                <w:szCs w:val="24"/>
                <w:lang w:val="en-US"/>
              </w:rPr>
              <w:t>I</w:t>
            </w:r>
            <w:r w:rsidR="00F12C3D">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D35AA" w:rsidRDefault="003F492C" w:rsidP="002D35AA">
            <w:pPr>
              <w:pStyle w:val="ConsPlusNormal"/>
              <w:tabs>
                <w:tab w:val="left" w:pos="234"/>
              </w:tabs>
              <w:ind w:firstLine="222"/>
              <w:jc w:val="both"/>
              <w:rPr>
                <w:rFonts w:ascii="Times New Roman" w:hAnsi="Times New Roman" w:cs="Times New Roman"/>
                <w:sz w:val="24"/>
                <w:szCs w:val="24"/>
                <w:lang w:val="en-US"/>
              </w:rPr>
            </w:pPr>
            <w:r w:rsidRPr="002D35AA">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5C7" w:rsidRDefault="00BC65C7" w:rsidP="00391959">
      <w:pPr>
        <w:spacing w:after="0" w:line="240" w:lineRule="auto"/>
      </w:pPr>
      <w:r>
        <w:separator/>
      </w:r>
    </w:p>
  </w:endnote>
  <w:endnote w:type="continuationSeparator" w:id="1">
    <w:p w:rsidR="00BC65C7" w:rsidRDefault="00BC65C7"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ISOCPEURItalic">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5C7" w:rsidRDefault="00BC65C7" w:rsidP="00391959">
      <w:pPr>
        <w:spacing w:after="0" w:line="240" w:lineRule="auto"/>
      </w:pPr>
      <w:r>
        <w:separator/>
      </w:r>
    </w:p>
  </w:footnote>
  <w:footnote w:type="continuationSeparator" w:id="1">
    <w:p w:rsidR="00BC65C7" w:rsidRDefault="00BC65C7"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193F"/>
    <w:multiLevelType w:val="hybridMultilevel"/>
    <w:tmpl w:val="9C16726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3">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4">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9">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7">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9"/>
  </w:num>
  <w:num w:numId="3">
    <w:abstractNumId w:val="20"/>
  </w:num>
  <w:num w:numId="4">
    <w:abstractNumId w:val="15"/>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6"/>
  </w:num>
  <w:num w:numId="8">
    <w:abstractNumId w:val="36"/>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9"/>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0"/>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33"/>
  </w:num>
  <w:num w:numId="22">
    <w:abstractNumId w:val="28"/>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5"/>
  </w:num>
  <w:num w:numId="26">
    <w:abstractNumId w:val="8"/>
  </w:num>
  <w:num w:numId="27">
    <w:abstractNumId w:val="4"/>
  </w:num>
  <w:num w:numId="28">
    <w:abstractNumId w:val="14"/>
  </w:num>
  <w:num w:numId="29">
    <w:abstractNumId w:val="26"/>
  </w:num>
  <w:num w:numId="30">
    <w:abstractNumId w:val="17"/>
  </w:num>
  <w:num w:numId="31">
    <w:abstractNumId w:val="6"/>
  </w:num>
  <w:num w:numId="32">
    <w:abstractNumId w:val="13"/>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25"/>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2"/>
  </w:num>
  <w:num w:numId="4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8"/>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A7EA3"/>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64F1B"/>
    <w:rsid w:val="0017020B"/>
    <w:rsid w:val="0017794B"/>
    <w:rsid w:val="00180A5E"/>
    <w:rsid w:val="001814C9"/>
    <w:rsid w:val="0018487D"/>
    <w:rsid w:val="00194250"/>
    <w:rsid w:val="00196811"/>
    <w:rsid w:val="001A073C"/>
    <w:rsid w:val="001A2C50"/>
    <w:rsid w:val="001A41F0"/>
    <w:rsid w:val="001A68A7"/>
    <w:rsid w:val="001B07F3"/>
    <w:rsid w:val="001B2D60"/>
    <w:rsid w:val="001B7ADD"/>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D35AA"/>
    <w:rsid w:val="002E2CAF"/>
    <w:rsid w:val="002E4D24"/>
    <w:rsid w:val="002F1D74"/>
    <w:rsid w:val="002F2C7A"/>
    <w:rsid w:val="002F4A8B"/>
    <w:rsid w:val="003078BB"/>
    <w:rsid w:val="003133C1"/>
    <w:rsid w:val="0033700E"/>
    <w:rsid w:val="0035204F"/>
    <w:rsid w:val="003763A2"/>
    <w:rsid w:val="00381441"/>
    <w:rsid w:val="00390F42"/>
    <w:rsid w:val="00391959"/>
    <w:rsid w:val="003A0D5A"/>
    <w:rsid w:val="003C6020"/>
    <w:rsid w:val="003C6293"/>
    <w:rsid w:val="003D4585"/>
    <w:rsid w:val="003E2380"/>
    <w:rsid w:val="003E2B95"/>
    <w:rsid w:val="003E36AE"/>
    <w:rsid w:val="003F492C"/>
    <w:rsid w:val="004046A4"/>
    <w:rsid w:val="00410E69"/>
    <w:rsid w:val="004227FC"/>
    <w:rsid w:val="00422FFA"/>
    <w:rsid w:val="00442406"/>
    <w:rsid w:val="004462F6"/>
    <w:rsid w:val="004528DA"/>
    <w:rsid w:val="00455D85"/>
    <w:rsid w:val="0047516C"/>
    <w:rsid w:val="00476365"/>
    <w:rsid w:val="00477C17"/>
    <w:rsid w:val="00492E5B"/>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032F"/>
    <w:rsid w:val="006356E8"/>
    <w:rsid w:val="00642FE8"/>
    <w:rsid w:val="006449EF"/>
    <w:rsid w:val="00651A4B"/>
    <w:rsid w:val="00657E58"/>
    <w:rsid w:val="00663D24"/>
    <w:rsid w:val="0067710A"/>
    <w:rsid w:val="006834A5"/>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C37EC"/>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C053C"/>
    <w:rsid w:val="009C34B3"/>
    <w:rsid w:val="009D3A4F"/>
    <w:rsid w:val="009E1398"/>
    <w:rsid w:val="009F2B71"/>
    <w:rsid w:val="009F72C5"/>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B7A1F"/>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C65C7"/>
    <w:rsid w:val="00BD3B78"/>
    <w:rsid w:val="00BE7481"/>
    <w:rsid w:val="00BF1E24"/>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F0122"/>
    <w:rsid w:val="00E02B86"/>
    <w:rsid w:val="00E071BD"/>
    <w:rsid w:val="00E20CE0"/>
    <w:rsid w:val="00E504C1"/>
    <w:rsid w:val="00E617D5"/>
    <w:rsid w:val="00E663F7"/>
    <w:rsid w:val="00E75ECB"/>
    <w:rsid w:val="00E864C9"/>
    <w:rsid w:val="00EA1E9E"/>
    <w:rsid w:val="00EB1C19"/>
    <w:rsid w:val="00EB259A"/>
    <w:rsid w:val="00EE7F04"/>
    <w:rsid w:val="00EF47D3"/>
    <w:rsid w:val="00EF691B"/>
    <w:rsid w:val="00F12C3D"/>
    <w:rsid w:val="00F15EF8"/>
    <w:rsid w:val="00F34E5F"/>
    <w:rsid w:val="00F365B4"/>
    <w:rsid w:val="00F54F15"/>
    <w:rsid w:val="00F5649F"/>
    <w:rsid w:val="00F64149"/>
    <w:rsid w:val="00F65E91"/>
    <w:rsid w:val="00F67C48"/>
    <w:rsid w:val="00F872BC"/>
    <w:rsid w:val="00F91E4A"/>
    <w:rsid w:val="00F97ADD"/>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3</cp:revision>
  <cp:lastPrinted>2018-07-13T03:15:00Z</cp:lastPrinted>
  <dcterms:created xsi:type="dcterms:W3CDTF">2019-11-11T10:33:00Z</dcterms:created>
  <dcterms:modified xsi:type="dcterms:W3CDTF">2019-11-11T10:38:00Z</dcterms:modified>
</cp:coreProperties>
</file>