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2B6FC9"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 xml:space="preserve">Организация </w:t>
            </w:r>
            <w:proofErr w:type="spellStart"/>
            <w:r w:rsidRPr="002B6FC9">
              <w:rPr>
                <w:rFonts w:ascii="Times New Roman" w:hAnsi="Times New Roman" w:cs="Times New Roman"/>
                <w:sz w:val="24"/>
                <w:szCs w:val="24"/>
              </w:rPr>
              <w:t>заводнения</w:t>
            </w:r>
            <w:proofErr w:type="spellEnd"/>
            <w:r w:rsidRPr="002B6FC9">
              <w:rPr>
                <w:rFonts w:ascii="Times New Roman" w:hAnsi="Times New Roman" w:cs="Times New Roman"/>
                <w:sz w:val="24"/>
                <w:szCs w:val="24"/>
              </w:rPr>
              <w:t xml:space="preserve"> Ивановского и </w:t>
            </w:r>
            <w:proofErr w:type="spellStart"/>
            <w:r w:rsidRPr="002B6FC9">
              <w:rPr>
                <w:rFonts w:ascii="Times New Roman" w:hAnsi="Times New Roman" w:cs="Times New Roman"/>
                <w:sz w:val="24"/>
                <w:szCs w:val="24"/>
              </w:rPr>
              <w:t>Барсуковского</w:t>
            </w:r>
            <w:proofErr w:type="spellEnd"/>
            <w:r w:rsidRPr="002B6FC9">
              <w:rPr>
                <w:rFonts w:ascii="Times New Roman" w:hAnsi="Times New Roman" w:cs="Times New Roman"/>
                <w:sz w:val="24"/>
                <w:szCs w:val="24"/>
              </w:rPr>
              <w:t xml:space="preserve"> м/</w:t>
            </w:r>
            <w:proofErr w:type="spellStart"/>
            <w:r w:rsidRPr="002B6FC9">
              <w:rPr>
                <w:rFonts w:ascii="Times New Roman" w:hAnsi="Times New Roman" w:cs="Times New Roman"/>
                <w:sz w:val="24"/>
                <w:szCs w:val="24"/>
              </w:rPr>
              <w:t>р</w:t>
            </w:r>
            <w:proofErr w:type="spellEnd"/>
            <w:r w:rsidRPr="002B6FC9">
              <w:rPr>
                <w:rFonts w:ascii="Times New Roman" w:hAnsi="Times New Roman" w:cs="Times New Roman"/>
                <w:sz w:val="24"/>
                <w:szCs w:val="24"/>
              </w:rPr>
              <w:t xml:space="preserve"> с УПСВ </w:t>
            </w:r>
            <w:proofErr w:type="spellStart"/>
            <w:r w:rsidRPr="002B6FC9">
              <w:rPr>
                <w:rFonts w:ascii="Times New Roman" w:hAnsi="Times New Roman" w:cs="Times New Roman"/>
                <w:sz w:val="24"/>
                <w:szCs w:val="24"/>
              </w:rPr>
              <w:t>Ибряевская</w:t>
            </w:r>
            <w:proofErr w:type="spellEnd"/>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2B6FC9"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 xml:space="preserve">Организация </w:t>
            </w:r>
            <w:proofErr w:type="spellStart"/>
            <w:r w:rsidRPr="002B6FC9">
              <w:rPr>
                <w:rFonts w:ascii="Times New Roman" w:hAnsi="Times New Roman" w:cs="Times New Roman"/>
                <w:sz w:val="24"/>
                <w:szCs w:val="24"/>
              </w:rPr>
              <w:t>заводнения</w:t>
            </w:r>
            <w:proofErr w:type="spellEnd"/>
            <w:r w:rsidRPr="002B6FC9">
              <w:rPr>
                <w:rFonts w:ascii="Times New Roman" w:hAnsi="Times New Roman" w:cs="Times New Roman"/>
                <w:sz w:val="24"/>
                <w:szCs w:val="24"/>
              </w:rPr>
              <w:t xml:space="preserve"> Ивановского и </w:t>
            </w:r>
            <w:proofErr w:type="spellStart"/>
            <w:r w:rsidRPr="002B6FC9">
              <w:rPr>
                <w:rFonts w:ascii="Times New Roman" w:hAnsi="Times New Roman" w:cs="Times New Roman"/>
                <w:sz w:val="24"/>
                <w:szCs w:val="24"/>
              </w:rPr>
              <w:t>Барсуковского</w:t>
            </w:r>
            <w:proofErr w:type="spellEnd"/>
            <w:r w:rsidRPr="002B6FC9">
              <w:rPr>
                <w:rFonts w:ascii="Times New Roman" w:hAnsi="Times New Roman" w:cs="Times New Roman"/>
                <w:sz w:val="24"/>
                <w:szCs w:val="24"/>
              </w:rPr>
              <w:t xml:space="preserve"> м/</w:t>
            </w:r>
            <w:proofErr w:type="spellStart"/>
            <w:r w:rsidRPr="002B6FC9">
              <w:rPr>
                <w:rFonts w:ascii="Times New Roman" w:hAnsi="Times New Roman" w:cs="Times New Roman"/>
                <w:sz w:val="24"/>
                <w:szCs w:val="24"/>
              </w:rPr>
              <w:t>р</w:t>
            </w:r>
            <w:proofErr w:type="spellEnd"/>
            <w:r w:rsidRPr="002B6FC9">
              <w:rPr>
                <w:rFonts w:ascii="Times New Roman" w:hAnsi="Times New Roman" w:cs="Times New Roman"/>
                <w:sz w:val="24"/>
                <w:szCs w:val="24"/>
              </w:rPr>
              <w:t xml:space="preserve"> с УПСВ </w:t>
            </w:r>
            <w:proofErr w:type="spellStart"/>
            <w:r w:rsidRPr="002B6FC9">
              <w:rPr>
                <w:rFonts w:ascii="Times New Roman" w:hAnsi="Times New Roman" w:cs="Times New Roman"/>
                <w:sz w:val="24"/>
                <w:szCs w:val="24"/>
              </w:rPr>
              <w:t>Ибряевская</w:t>
            </w:r>
            <w:proofErr w:type="spellEnd"/>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2B6FC9" w:rsidRDefault="004F7E1A" w:rsidP="002B6FC9">
            <w:pPr>
              <w:spacing w:after="0" w:line="240" w:lineRule="auto"/>
              <w:ind w:firstLine="222"/>
              <w:jc w:val="both"/>
              <w:rPr>
                <w:rFonts w:ascii="Times New Roman" w:hAnsi="Times New Roman"/>
                <w:sz w:val="24"/>
                <w:szCs w:val="24"/>
              </w:rPr>
            </w:pPr>
            <w:r w:rsidRPr="002B6FC9">
              <w:rPr>
                <w:rFonts w:ascii="Times New Roman" w:hAnsi="Times New Roman"/>
                <w:sz w:val="24"/>
                <w:szCs w:val="24"/>
              </w:rPr>
              <w:t>А</w:t>
            </w:r>
            <w:r w:rsidR="00422FFA" w:rsidRPr="002B6FC9">
              <w:rPr>
                <w:rFonts w:ascii="Times New Roman" w:hAnsi="Times New Roman"/>
                <w:sz w:val="24"/>
                <w:szCs w:val="24"/>
              </w:rPr>
              <w:t>кционерное общество «</w:t>
            </w:r>
            <w:proofErr w:type="spellStart"/>
            <w:r w:rsidR="00422FFA" w:rsidRPr="002B6FC9">
              <w:rPr>
                <w:rFonts w:ascii="Times New Roman" w:hAnsi="Times New Roman"/>
                <w:sz w:val="24"/>
                <w:szCs w:val="24"/>
              </w:rPr>
              <w:t>Оренбургнефть</w:t>
            </w:r>
            <w:proofErr w:type="spellEnd"/>
            <w:r w:rsidR="00422FFA" w:rsidRPr="002B6FC9">
              <w:rPr>
                <w:rFonts w:ascii="Times New Roman" w:hAnsi="Times New Roman"/>
                <w:sz w:val="24"/>
                <w:szCs w:val="24"/>
              </w:rPr>
              <w:t xml:space="preserve">». </w:t>
            </w:r>
          </w:p>
          <w:p w:rsidR="00A11DFA" w:rsidRPr="002B6FC9" w:rsidRDefault="00A11DFA" w:rsidP="002B6FC9">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2B6FC9" w:rsidRDefault="00422FFA" w:rsidP="002B6FC9">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2B6FC9">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2B6FC9" w:rsidRPr="002B6FC9" w:rsidRDefault="002B6FC9" w:rsidP="002B6FC9">
            <w:pPr>
              <w:numPr>
                <w:ilvl w:val="0"/>
                <w:numId w:val="40"/>
              </w:numPr>
              <w:tabs>
                <w:tab w:val="left" w:pos="993"/>
              </w:tabs>
              <w:spacing w:after="0" w:line="240" w:lineRule="auto"/>
              <w:ind w:left="0" w:firstLine="222"/>
              <w:jc w:val="both"/>
              <w:rPr>
                <w:rFonts w:ascii="Times New Roman" w:hAnsi="Times New Roman"/>
                <w:sz w:val="24"/>
                <w:szCs w:val="24"/>
              </w:rPr>
            </w:pPr>
            <w:r w:rsidRPr="002B6FC9">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2B6FC9">
              <w:rPr>
                <w:rFonts w:ascii="Times New Roman" w:hAnsi="Times New Roman"/>
                <w:sz w:val="24"/>
                <w:szCs w:val="24"/>
              </w:rPr>
              <w:t>Самар</w:t>
            </w:r>
            <w:r w:rsidRPr="002B6FC9">
              <w:rPr>
                <w:rFonts w:ascii="Times New Roman" w:hAnsi="Times New Roman"/>
                <w:sz w:val="24"/>
                <w:szCs w:val="24"/>
              </w:rPr>
              <w:t>а</w:t>
            </w:r>
            <w:r w:rsidRPr="002B6FC9">
              <w:rPr>
                <w:rFonts w:ascii="Times New Roman" w:hAnsi="Times New Roman"/>
                <w:sz w:val="24"/>
                <w:szCs w:val="24"/>
              </w:rPr>
              <w:t>НИПИнефть</w:t>
            </w:r>
            <w:proofErr w:type="spellEnd"/>
            <w:r w:rsidRPr="002B6FC9">
              <w:rPr>
                <w:rFonts w:ascii="Times New Roman" w:hAnsi="Times New Roman"/>
                <w:sz w:val="24"/>
                <w:szCs w:val="24"/>
              </w:rPr>
              <w:t xml:space="preserve">»). Юридический адрес: 443010, г. Самара, ул. </w:t>
            </w:r>
            <w:proofErr w:type="spellStart"/>
            <w:r w:rsidRPr="002B6FC9">
              <w:rPr>
                <w:rFonts w:ascii="Times New Roman" w:hAnsi="Times New Roman"/>
                <w:sz w:val="24"/>
                <w:szCs w:val="24"/>
              </w:rPr>
              <w:t>Вилоновская</w:t>
            </w:r>
            <w:proofErr w:type="spellEnd"/>
            <w:r w:rsidRPr="002B6FC9">
              <w:rPr>
                <w:rFonts w:ascii="Times New Roman" w:hAnsi="Times New Roman"/>
                <w:sz w:val="24"/>
                <w:szCs w:val="24"/>
              </w:rPr>
              <w:t>, д. 18. ГИП - В.В. Ф</w:t>
            </w:r>
            <w:r w:rsidRPr="002B6FC9">
              <w:rPr>
                <w:rFonts w:ascii="Times New Roman" w:hAnsi="Times New Roman"/>
                <w:sz w:val="24"/>
                <w:szCs w:val="24"/>
              </w:rPr>
              <w:t>е</w:t>
            </w:r>
            <w:r w:rsidRPr="002B6FC9">
              <w:rPr>
                <w:rFonts w:ascii="Times New Roman" w:hAnsi="Times New Roman"/>
                <w:sz w:val="24"/>
                <w:szCs w:val="24"/>
              </w:rPr>
              <w:t>доров</w:t>
            </w:r>
          </w:p>
          <w:p w:rsidR="000806F5" w:rsidRPr="002B6FC9" w:rsidRDefault="002B6FC9" w:rsidP="002B6FC9">
            <w:pPr>
              <w:numPr>
                <w:ilvl w:val="0"/>
                <w:numId w:val="40"/>
              </w:numPr>
              <w:tabs>
                <w:tab w:val="left" w:pos="993"/>
              </w:tabs>
              <w:spacing w:after="0" w:line="240" w:lineRule="auto"/>
              <w:ind w:left="0" w:firstLine="222"/>
              <w:jc w:val="both"/>
              <w:rPr>
                <w:rFonts w:ascii="Times New Roman" w:hAnsi="Times New Roman"/>
                <w:sz w:val="24"/>
                <w:szCs w:val="24"/>
              </w:rPr>
            </w:pPr>
            <w:r w:rsidRPr="002B6FC9">
              <w:rPr>
                <w:rFonts w:ascii="Times New Roman" w:hAnsi="Times New Roman"/>
                <w:sz w:val="24"/>
                <w:szCs w:val="24"/>
              </w:rPr>
              <w:t xml:space="preserve">Закрытое акционерное общество «Ижевский нефтяной научный центр» (ЗАО «ИННЦ»). Юридический адрес: 426057, Удмуртская республика, г. Ижевск, ул. Свободы, д. 175. ГИП - А.В. </w:t>
            </w:r>
            <w:proofErr w:type="spellStart"/>
            <w:r w:rsidRPr="002B6FC9">
              <w:rPr>
                <w:rFonts w:ascii="Times New Roman" w:hAnsi="Times New Roman"/>
                <w:sz w:val="24"/>
                <w:szCs w:val="24"/>
              </w:rPr>
              <w:t>Аникаев</w:t>
            </w:r>
            <w:proofErr w:type="spellEnd"/>
          </w:p>
          <w:p w:rsidR="002B6FC9" w:rsidRPr="002B6FC9" w:rsidRDefault="002B6FC9" w:rsidP="002B6FC9">
            <w:pPr>
              <w:numPr>
                <w:ilvl w:val="0"/>
                <w:numId w:val="14"/>
              </w:numPr>
              <w:tabs>
                <w:tab w:val="left" w:pos="993"/>
              </w:tabs>
              <w:spacing w:after="0" w:line="240" w:lineRule="auto"/>
              <w:ind w:left="0" w:firstLine="222"/>
              <w:jc w:val="both"/>
              <w:rPr>
                <w:rFonts w:ascii="Times New Roman" w:hAnsi="Times New Roman"/>
                <w:sz w:val="24"/>
                <w:szCs w:val="24"/>
              </w:rPr>
            </w:pPr>
            <w:r w:rsidRPr="002B6FC9">
              <w:rPr>
                <w:rFonts w:ascii="Times New Roman" w:hAnsi="Times New Roman"/>
                <w:sz w:val="24"/>
                <w:szCs w:val="24"/>
              </w:rPr>
              <w:t>Общество с ограниченной ответственностью «</w:t>
            </w:r>
            <w:proofErr w:type="spellStart"/>
            <w:r w:rsidRPr="002B6FC9">
              <w:rPr>
                <w:rFonts w:ascii="Times New Roman" w:hAnsi="Times New Roman"/>
                <w:sz w:val="24"/>
                <w:szCs w:val="24"/>
              </w:rPr>
              <w:t>Телекомсетьстрой</w:t>
            </w:r>
            <w:proofErr w:type="spellEnd"/>
            <w:r w:rsidRPr="002B6FC9">
              <w:rPr>
                <w:rFonts w:ascii="Times New Roman" w:hAnsi="Times New Roman"/>
                <w:sz w:val="24"/>
                <w:szCs w:val="24"/>
              </w:rPr>
              <w:t>». Юридический а</w:t>
            </w:r>
            <w:r w:rsidRPr="002B6FC9">
              <w:rPr>
                <w:rFonts w:ascii="Times New Roman" w:hAnsi="Times New Roman"/>
                <w:sz w:val="24"/>
                <w:szCs w:val="24"/>
              </w:rPr>
              <w:t>д</w:t>
            </w:r>
            <w:r w:rsidRPr="002B6FC9">
              <w:rPr>
                <w:rFonts w:ascii="Times New Roman" w:hAnsi="Times New Roman"/>
                <w:sz w:val="24"/>
                <w:szCs w:val="24"/>
              </w:rPr>
              <w:t>рес: 143002, Московская область, Одинцовский район, г. Одинцово, ул. Западная, дом № 13. ГИП - П.Г. Рубцов</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3F492C"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2B6FC9" w:rsidP="002B6FC9">
            <w:pPr>
              <w:pStyle w:val="ConsPlusNonformat"/>
              <w:ind w:firstLine="222"/>
              <w:jc w:val="both"/>
              <w:rPr>
                <w:rFonts w:ascii="Times New Roman" w:eastAsia="Calibri" w:hAnsi="Times New Roman" w:cs="Times New Roman"/>
                <w:kern w:val="2"/>
                <w:sz w:val="24"/>
                <w:szCs w:val="24"/>
              </w:rPr>
            </w:pPr>
            <w:proofErr w:type="spellStart"/>
            <w:r w:rsidRPr="002B6FC9">
              <w:rPr>
                <w:rFonts w:ascii="Times New Roman" w:eastAsia="TimesNewRomanPSMT" w:hAnsi="Times New Roman" w:cs="Times New Roman"/>
                <w:sz w:val="24"/>
                <w:szCs w:val="24"/>
              </w:rPr>
              <w:t>Пономаревский</w:t>
            </w:r>
            <w:proofErr w:type="spellEnd"/>
            <w:r w:rsidRPr="002B6FC9">
              <w:rPr>
                <w:rFonts w:ascii="Times New Roman" w:eastAsia="TimesNewRomanPSMT" w:hAnsi="Times New Roman" w:cs="Times New Roman"/>
                <w:sz w:val="24"/>
                <w:szCs w:val="24"/>
              </w:rPr>
              <w:t xml:space="preserve"> и Красногвардейский районы</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0806F5"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56-1-1-</w:t>
            </w:r>
            <w:r w:rsidR="00455D85" w:rsidRPr="002B6FC9">
              <w:rPr>
                <w:rFonts w:ascii="Times New Roman" w:hAnsi="Times New Roman" w:cs="Times New Roman"/>
                <w:sz w:val="24"/>
                <w:szCs w:val="24"/>
              </w:rPr>
              <w:t>3</w:t>
            </w:r>
            <w:r w:rsidRPr="002B6FC9">
              <w:rPr>
                <w:rFonts w:ascii="Times New Roman" w:hAnsi="Times New Roman" w:cs="Times New Roman"/>
                <w:sz w:val="24"/>
                <w:szCs w:val="24"/>
                <w:lang w:val="en-US"/>
              </w:rPr>
              <w:t>-</w:t>
            </w:r>
            <w:r w:rsidR="004F7E1A" w:rsidRPr="002B6FC9">
              <w:rPr>
                <w:rFonts w:ascii="Times New Roman" w:hAnsi="Times New Roman" w:cs="Times New Roman"/>
                <w:sz w:val="24"/>
                <w:szCs w:val="24"/>
              </w:rPr>
              <w:t>011</w:t>
            </w:r>
            <w:r w:rsidR="002B6FC9" w:rsidRPr="002B6FC9">
              <w:rPr>
                <w:rFonts w:ascii="Times New Roman" w:hAnsi="Times New Roman" w:cs="Times New Roman"/>
                <w:sz w:val="24"/>
                <w:szCs w:val="24"/>
              </w:rPr>
              <w:t>925</w:t>
            </w:r>
            <w:r w:rsidR="00A02778" w:rsidRPr="002B6FC9">
              <w:rPr>
                <w:rFonts w:ascii="Times New Roman" w:hAnsi="Times New Roman" w:cs="Times New Roman"/>
                <w:sz w:val="24"/>
                <w:szCs w:val="24"/>
              </w:rPr>
              <w:t>-</w:t>
            </w:r>
            <w:r w:rsidRPr="002B6FC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4F7E1A"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2</w:t>
            </w:r>
            <w:r w:rsidR="002B6FC9" w:rsidRPr="002B6FC9">
              <w:rPr>
                <w:rFonts w:ascii="Times New Roman" w:hAnsi="Times New Roman" w:cs="Times New Roman"/>
                <w:sz w:val="24"/>
                <w:szCs w:val="24"/>
              </w:rPr>
              <w:t>2</w:t>
            </w:r>
            <w:r w:rsidR="00A02778" w:rsidRPr="002B6FC9">
              <w:rPr>
                <w:rFonts w:ascii="Times New Roman" w:hAnsi="Times New Roman" w:cs="Times New Roman"/>
                <w:sz w:val="24"/>
                <w:szCs w:val="24"/>
              </w:rPr>
              <w:t>.05</w:t>
            </w:r>
            <w:r w:rsidR="000806F5" w:rsidRPr="002B6FC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3F492C"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2B6FC9" w:rsidRDefault="003F492C"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2B6FC9" w:rsidP="002B6FC9">
            <w:pPr>
              <w:pStyle w:val="ConsPlusNonformat"/>
              <w:ind w:firstLine="222"/>
              <w:jc w:val="both"/>
              <w:rPr>
                <w:rFonts w:ascii="Times New Roman" w:hAnsi="Times New Roman" w:cs="Times New Roman"/>
                <w:sz w:val="24"/>
                <w:szCs w:val="24"/>
              </w:rPr>
            </w:pPr>
            <w:r w:rsidRPr="002B6FC9">
              <w:rPr>
                <w:rFonts w:ascii="Times New Roman" w:hAnsi="Times New Roman" w:cs="Times New Roman"/>
                <w:sz w:val="24"/>
                <w:szCs w:val="24"/>
              </w:rPr>
              <w:t xml:space="preserve">Организация системы </w:t>
            </w:r>
            <w:proofErr w:type="spellStart"/>
            <w:r w:rsidRPr="002B6FC9">
              <w:rPr>
                <w:rFonts w:ascii="Times New Roman" w:hAnsi="Times New Roman" w:cs="Times New Roman"/>
                <w:sz w:val="24"/>
                <w:szCs w:val="24"/>
              </w:rPr>
              <w:t>заводнения</w:t>
            </w:r>
            <w:proofErr w:type="spellEnd"/>
            <w:r w:rsidRPr="002B6FC9">
              <w:rPr>
                <w:rFonts w:ascii="Times New Roman" w:hAnsi="Times New Roman" w:cs="Times New Roman"/>
                <w:sz w:val="24"/>
                <w:szCs w:val="24"/>
              </w:rPr>
              <w:t xml:space="preserve"> Ивановского и </w:t>
            </w:r>
            <w:proofErr w:type="spellStart"/>
            <w:r w:rsidRPr="002B6FC9">
              <w:rPr>
                <w:rFonts w:ascii="Times New Roman" w:hAnsi="Times New Roman" w:cs="Times New Roman"/>
                <w:sz w:val="24"/>
                <w:szCs w:val="24"/>
              </w:rPr>
              <w:t>Барсуковского</w:t>
            </w:r>
            <w:proofErr w:type="spellEnd"/>
            <w:r w:rsidRPr="002B6FC9">
              <w:rPr>
                <w:rFonts w:ascii="Times New Roman" w:hAnsi="Times New Roman" w:cs="Times New Roman"/>
                <w:sz w:val="24"/>
                <w:szCs w:val="24"/>
              </w:rPr>
              <w:t xml:space="preserve"> м/</w:t>
            </w:r>
            <w:proofErr w:type="spellStart"/>
            <w:r w:rsidRPr="002B6FC9">
              <w:rPr>
                <w:rFonts w:ascii="Times New Roman" w:hAnsi="Times New Roman" w:cs="Times New Roman"/>
                <w:sz w:val="24"/>
                <w:szCs w:val="24"/>
              </w:rPr>
              <w:t>р</w:t>
            </w:r>
            <w:proofErr w:type="spellEnd"/>
            <w:r w:rsidRPr="002B6FC9">
              <w:rPr>
                <w:rFonts w:ascii="Times New Roman" w:hAnsi="Times New Roman" w:cs="Times New Roman"/>
                <w:sz w:val="24"/>
                <w:szCs w:val="24"/>
              </w:rPr>
              <w:t xml:space="preserve"> с УПСВ </w:t>
            </w:r>
            <w:proofErr w:type="spellStart"/>
            <w:r w:rsidRPr="002B6FC9">
              <w:rPr>
                <w:rFonts w:ascii="Times New Roman" w:hAnsi="Times New Roman" w:cs="Times New Roman"/>
                <w:sz w:val="24"/>
                <w:szCs w:val="24"/>
              </w:rPr>
              <w:t>Ибряевская</w:t>
            </w:r>
            <w:proofErr w:type="spellEnd"/>
            <w:r w:rsidRPr="002B6FC9">
              <w:rPr>
                <w:rFonts w:ascii="Times New Roman" w:hAnsi="Times New Roman" w:cs="Times New Roman"/>
                <w:sz w:val="24"/>
                <w:szCs w:val="24"/>
              </w:rPr>
              <w:t xml:space="preserve"> с целью поддержания пластового да</w:t>
            </w:r>
            <w:r w:rsidRPr="002B6FC9">
              <w:rPr>
                <w:rFonts w:ascii="Times New Roman" w:hAnsi="Times New Roman" w:cs="Times New Roman"/>
                <w:sz w:val="24"/>
                <w:szCs w:val="24"/>
              </w:rPr>
              <w:t>в</w:t>
            </w:r>
            <w:r w:rsidRPr="002B6FC9">
              <w:rPr>
                <w:rFonts w:ascii="Times New Roman" w:hAnsi="Times New Roman" w:cs="Times New Roman"/>
                <w:sz w:val="24"/>
                <w:szCs w:val="24"/>
              </w:rPr>
              <w:t>ления для выполнения базовой добычи нефти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2B6FC9" w:rsidRDefault="00FE165B"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w:t>
            </w:r>
            <w:r w:rsidRPr="006213D2">
              <w:rPr>
                <w:rFonts w:ascii="Times New Roman" w:hAnsi="Times New Roman" w:cs="Times New Roman"/>
                <w:sz w:val="24"/>
                <w:szCs w:val="24"/>
              </w:rPr>
              <w:lastRenderedPageBreak/>
              <w:t>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2B6FC9" w:rsidRDefault="00DB6DD0"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2B6FC9" w:rsidRDefault="009843A9"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2B6FC9" w:rsidRDefault="009843A9" w:rsidP="002B6FC9">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735" w:type="dxa"/>
            <w:tcBorders>
              <w:top w:val="single" w:sz="4" w:space="0" w:color="auto"/>
              <w:left w:val="single" w:sz="4" w:space="0" w:color="auto"/>
              <w:bottom w:val="single" w:sz="4" w:space="0" w:color="auto"/>
              <w:right w:val="single" w:sz="4" w:space="0" w:color="auto"/>
            </w:tcBorders>
          </w:tcPr>
          <w:p w:rsidR="00D5639D"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t>Протяженность</w:t>
            </w:r>
            <w:r w:rsidRPr="002B6FC9">
              <w:rPr>
                <w:bCs/>
                <w:sz w:val="24"/>
                <w:szCs w:val="24"/>
                <w:lang w:val="ru-RU"/>
              </w:rPr>
              <w:t xml:space="preserve"> высоконапорного водовода Ø273х12 от БКНС до БНГ </w:t>
            </w:r>
            <w:proofErr w:type="spellStart"/>
            <w:r w:rsidRPr="002B6FC9">
              <w:rPr>
                <w:bCs/>
                <w:sz w:val="24"/>
                <w:szCs w:val="24"/>
                <w:lang w:val="ru-RU"/>
              </w:rPr>
              <w:t>И</w:t>
            </w:r>
            <w:r w:rsidRPr="002B6FC9">
              <w:rPr>
                <w:bCs/>
                <w:sz w:val="24"/>
                <w:szCs w:val="24"/>
                <w:lang w:val="ru-RU"/>
              </w:rPr>
              <w:t>б</w:t>
            </w:r>
            <w:r w:rsidRPr="002B6FC9">
              <w:rPr>
                <w:bCs/>
                <w:sz w:val="24"/>
                <w:szCs w:val="24"/>
                <w:lang w:val="ru-RU"/>
              </w:rPr>
              <w:t>ряевского</w:t>
            </w:r>
            <w:proofErr w:type="spellEnd"/>
            <w:r w:rsidRPr="002B6FC9">
              <w:rPr>
                <w:bCs/>
                <w:sz w:val="24"/>
                <w:szCs w:val="24"/>
                <w:lang w:val="ru-RU"/>
              </w:rPr>
              <w:t xml:space="preserve"> месторождения- 620,0</w:t>
            </w:r>
          </w:p>
          <w:p w:rsidR="002B6FC9"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t xml:space="preserve">Протяженность </w:t>
            </w:r>
            <w:r w:rsidRPr="002B6FC9">
              <w:rPr>
                <w:bCs/>
                <w:sz w:val="24"/>
                <w:szCs w:val="24"/>
                <w:lang w:val="ru-RU"/>
              </w:rPr>
              <w:t xml:space="preserve">высоконапорного водовода Ø114х9 от БНГ </w:t>
            </w:r>
            <w:proofErr w:type="spellStart"/>
            <w:r w:rsidRPr="002B6FC9">
              <w:rPr>
                <w:bCs/>
                <w:sz w:val="24"/>
                <w:szCs w:val="24"/>
                <w:lang w:val="ru-RU"/>
              </w:rPr>
              <w:t>Ибряевского</w:t>
            </w:r>
            <w:proofErr w:type="spellEnd"/>
            <w:r w:rsidRPr="002B6FC9">
              <w:rPr>
                <w:bCs/>
                <w:sz w:val="24"/>
                <w:szCs w:val="24"/>
                <w:lang w:val="ru-RU"/>
              </w:rPr>
              <w:t xml:space="preserve"> м</w:t>
            </w:r>
            <w:r w:rsidRPr="002B6FC9">
              <w:rPr>
                <w:bCs/>
                <w:sz w:val="24"/>
                <w:szCs w:val="24"/>
                <w:lang w:val="ru-RU"/>
              </w:rPr>
              <w:t>е</w:t>
            </w:r>
            <w:r w:rsidRPr="002B6FC9">
              <w:rPr>
                <w:bCs/>
                <w:sz w:val="24"/>
                <w:szCs w:val="24"/>
                <w:lang w:val="ru-RU"/>
              </w:rPr>
              <w:t>сторождения до ВРП Ивановского месторождения- 6978,0</w:t>
            </w:r>
          </w:p>
          <w:p w:rsidR="002B6FC9" w:rsidRPr="002B6FC9" w:rsidRDefault="002B6FC9" w:rsidP="002B6FC9">
            <w:pPr>
              <w:pStyle w:val="2"/>
              <w:shd w:val="clear" w:color="auto" w:fill="auto"/>
              <w:spacing w:line="240" w:lineRule="auto"/>
              <w:ind w:firstLine="222"/>
              <w:rPr>
                <w:sz w:val="24"/>
                <w:szCs w:val="24"/>
                <w:lang w:val="ru-RU"/>
              </w:rPr>
            </w:pPr>
            <w:r w:rsidRPr="002B6FC9">
              <w:rPr>
                <w:sz w:val="24"/>
                <w:szCs w:val="24"/>
                <w:lang w:val="ru-RU"/>
              </w:rPr>
              <w:t>Протяженность высоконапорных водоводов Ø89х8 от ВРП Ивановского месторождения до скв</w:t>
            </w:r>
            <w:r w:rsidRPr="002B6FC9">
              <w:rPr>
                <w:sz w:val="24"/>
                <w:szCs w:val="24"/>
                <w:lang w:val="ru-RU"/>
              </w:rPr>
              <w:t>а</w:t>
            </w:r>
            <w:r w:rsidRPr="002B6FC9">
              <w:rPr>
                <w:sz w:val="24"/>
                <w:szCs w:val="24"/>
                <w:lang w:val="ru-RU"/>
              </w:rPr>
              <w:t>жин №№ 16, 14- 1137,0</w:t>
            </w:r>
          </w:p>
          <w:p w:rsidR="002B6FC9"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t xml:space="preserve">Протяженность </w:t>
            </w:r>
            <w:r w:rsidRPr="002B6FC9">
              <w:rPr>
                <w:bCs/>
                <w:sz w:val="24"/>
                <w:szCs w:val="24"/>
                <w:lang w:val="ru-RU"/>
              </w:rPr>
              <w:t xml:space="preserve">высоконапорного водовода Ø159х12 от БКНС до ВРП </w:t>
            </w:r>
            <w:proofErr w:type="spellStart"/>
            <w:r w:rsidRPr="002B6FC9">
              <w:rPr>
                <w:bCs/>
                <w:sz w:val="24"/>
                <w:szCs w:val="24"/>
                <w:lang w:val="ru-RU"/>
              </w:rPr>
              <w:t>Барсуковского</w:t>
            </w:r>
            <w:proofErr w:type="spellEnd"/>
            <w:r w:rsidRPr="002B6FC9">
              <w:rPr>
                <w:bCs/>
                <w:sz w:val="24"/>
                <w:szCs w:val="24"/>
                <w:lang w:val="ru-RU"/>
              </w:rPr>
              <w:t xml:space="preserve"> месторождения- 23283,0</w:t>
            </w:r>
          </w:p>
          <w:p w:rsidR="002B6FC9"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t>Протяженность</w:t>
            </w:r>
            <w:r w:rsidRPr="002B6FC9">
              <w:rPr>
                <w:bCs/>
                <w:sz w:val="24"/>
                <w:szCs w:val="24"/>
                <w:lang w:val="ru-RU"/>
              </w:rPr>
              <w:t xml:space="preserve"> высоконапорных водоводов Ø89х9 от ВРП </w:t>
            </w:r>
            <w:proofErr w:type="spellStart"/>
            <w:r w:rsidRPr="002B6FC9">
              <w:rPr>
                <w:bCs/>
                <w:sz w:val="24"/>
                <w:szCs w:val="24"/>
                <w:lang w:val="ru-RU"/>
              </w:rPr>
              <w:t>Барсуковск</w:t>
            </w:r>
            <w:r w:rsidRPr="002B6FC9">
              <w:rPr>
                <w:bCs/>
                <w:sz w:val="24"/>
                <w:szCs w:val="24"/>
                <w:lang w:val="ru-RU"/>
              </w:rPr>
              <w:t>о</w:t>
            </w:r>
            <w:r w:rsidRPr="002B6FC9">
              <w:rPr>
                <w:bCs/>
                <w:sz w:val="24"/>
                <w:szCs w:val="24"/>
                <w:lang w:val="ru-RU"/>
              </w:rPr>
              <w:t>го</w:t>
            </w:r>
            <w:proofErr w:type="spellEnd"/>
            <w:r w:rsidRPr="002B6FC9">
              <w:rPr>
                <w:bCs/>
                <w:sz w:val="24"/>
                <w:szCs w:val="24"/>
                <w:lang w:val="ru-RU"/>
              </w:rPr>
              <w:t xml:space="preserve"> месторождения до скважин №№ 5к и 8, скважины №14 </w:t>
            </w:r>
            <w:proofErr w:type="spellStart"/>
            <w:r w:rsidRPr="002B6FC9">
              <w:rPr>
                <w:bCs/>
                <w:sz w:val="24"/>
                <w:szCs w:val="24"/>
                <w:lang w:val="ru-RU"/>
              </w:rPr>
              <w:t>Барсуковского</w:t>
            </w:r>
            <w:proofErr w:type="spellEnd"/>
            <w:r w:rsidRPr="002B6FC9">
              <w:rPr>
                <w:bCs/>
                <w:sz w:val="24"/>
                <w:szCs w:val="24"/>
                <w:lang w:val="ru-RU"/>
              </w:rPr>
              <w:t xml:space="preserve"> м</w:t>
            </w:r>
            <w:r w:rsidRPr="002B6FC9">
              <w:rPr>
                <w:bCs/>
                <w:sz w:val="24"/>
                <w:szCs w:val="24"/>
                <w:lang w:val="ru-RU"/>
              </w:rPr>
              <w:t>е</w:t>
            </w:r>
            <w:r w:rsidRPr="002B6FC9">
              <w:rPr>
                <w:bCs/>
                <w:sz w:val="24"/>
                <w:szCs w:val="24"/>
                <w:lang w:val="ru-RU"/>
              </w:rPr>
              <w:t>сторождения- 11980,0</w:t>
            </w:r>
          </w:p>
          <w:p w:rsidR="002B6FC9"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t>Протяженность</w:t>
            </w:r>
            <w:r w:rsidRPr="002B6FC9">
              <w:rPr>
                <w:bCs/>
                <w:sz w:val="24"/>
                <w:szCs w:val="24"/>
                <w:lang w:val="ru-RU"/>
              </w:rPr>
              <w:t xml:space="preserve"> низконапорного водовода Ø325х8 от РВС на БКНС (УПСВ «</w:t>
            </w:r>
            <w:proofErr w:type="spellStart"/>
            <w:r w:rsidRPr="002B6FC9">
              <w:rPr>
                <w:bCs/>
                <w:sz w:val="24"/>
                <w:szCs w:val="24"/>
                <w:lang w:val="ru-RU"/>
              </w:rPr>
              <w:t>Ибряевская</w:t>
            </w:r>
            <w:proofErr w:type="spellEnd"/>
            <w:r w:rsidRPr="002B6FC9">
              <w:rPr>
                <w:bCs/>
                <w:sz w:val="24"/>
                <w:szCs w:val="24"/>
                <w:lang w:val="ru-RU"/>
              </w:rPr>
              <w:t>»)- 50,0</w:t>
            </w:r>
          </w:p>
          <w:p w:rsidR="002B6FC9"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t>Протяженность</w:t>
            </w:r>
            <w:r w:rsidRPr="002B6FC9">
              <w:rPr>
                <w:bCs/>
                <w:sz w:val="24"/>
                <w:szCs w:val="24"/>
                <w:lang w:val="ru-RU"/>
              </w:rPr>
              <w:t xml:space="preserve"> высоконапорного водовода Ø159х10 мм от БНГ до точки врезки Площадка БНГ на </w:t>
            </w:r>
            <w:proofErr w:type="spellStart"/>
            <w:r w:rsidRPr="002B6FC9">
              <w:rPr>
                <w:bCs/>
                <w:sz w:val="24"/>
                <w:szCs w:val="24"/>
                <w:lang w:val="ru-RU"/>
              </w:rPr>
              <w:t>Ибряевском</w:t>
            </w:r>
            <w:proofErr w:type="spellEnd"/>
            <w:r w:rsidRPr="002B6FC9">
              <w:rPr>
                <w:bCs/>
                <w:sz w:val="24"/>
                <w:szCs w:val="24"/>
                <w:lang w:val="ru-RU"/>
              </w:rPr>
              <w:t xml:space="preserve"> месторождении- 57,0</w:t>
            </w:r>
          </w:p>
          <w:p w:rsidR="002B6FC9"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lastRenderedPageBreak/>
              <w:t>Протяженность</w:t>
            </w:r>
            <w:r w:rsidRPr="002B6FC9">
              <w:rPr>
                <w:bCs/>
                <w:sz w:val="24"/>
                <w:szCs w:val="24"/>
                <w:lang w:val="ru-RU"/>
              </w:rPr>
              <w:t xml:space="preserve"> высоконапорного водовода Ø168х12 мм от БНГ до точки врезки Площадка БНГ на </w:t>
            </w:r>
            <w:proofErr w:type="spellStart"/>
            <w:r w:rsidRPr="002B6FC9">
              <w:rPr>
                <w:bCs/>
                <w:sz w:val="24"/>
                <w:szCs w:val="24"/>
                <w:lang w:val="ru-RU"/>
              </w:rPr>
              <w:t>Ибряевском</w:t>
            </w:r>
            <w:proofErr w:type="spellEnd"/>
            <w:r w:rsidRPr="002B6FC9">
              <w:rPr>
                <w:bCs/>
                <w:sz w:val="24"/>
                <w:szCs w:val="24"/>
                <w:lang w:val="ru-RU"/>
              </w:rPr>
              <w:t xml:space="preserve"> месторождении- 31,0</w:t>
            </w:r>
          </w:p>
          <w:p w:rsidR="002B6FC9" w:rsidRPr="002B6FC9" w:rsidRDefault="002B6FC9" w:rsidP="002B6FC9">
            <w:pPr>
              <w:pStyle w:val="2"/>
              <w:shd w:val="clear" w:color="auto" w:fill="auto"/>
              <w:spacing w:line="240" w:lineRule="auto"/>
              <w:ind w:firstLine="222"/>
              <w:rPr>
                <w:bCs/>
                <w:sz w:val="24"/>
                <w:szCs w:val="24"/>
                <w:lang w:val="ru-RU"/>
              </w:rPr>
            </w:pPr>
            <w:r w:rsidRPr="002B6FC9">
              <w:rPr>
                <w:sz w:val="24"/>
                <w:szCs w:val="24"/>
                <w:lang w:val="ru-RU"/>
              </w:rPr>
              <w:t>Протяженность</w:t>
            </w:r>
            <w:r w:rsidRPr="002B6FC9">
              <w:rPr>
                <w:bCs/>
                <w:sz w:val="24"/>
                <w:szCs w:val="24"/>
                <w:lang w:val="ru-RU"/>
              </w:rPr>
              <w:t xml:space="preserve"> высоконапорного водовода Ø114х9 мм от БНГ до точки врезки Площадка БНГ на </w:t>
            </w:r>
            <w:proofErr w:type="spellStart"/>
            <w:r w:rsidRPr="002B6FC9">
              <w:rPr>
                <w:bCs/>
                <w:sz w:val="24"/>
                <w:szCs w:val="24"/>
                <w:lang w:val="ru-RU"/>
              </w:rPr>
              <w:t>Ибряевском</w:t>
            </w:r>
            <w:proofErr w:type="spellEnd"/>
            <w:r w:rsidRPr="002B6FC9">
              <w:rPr>
                <w:bCs/>
                <w:sz w:val="24"/>
                <w:szCs w:val="24"/>
                <w:lang w:val="ru-RU"/>
              </w:rPr>
              <w:t xml:space="preserve"> месторождении- 285,0</w:t>
            </w:r>
          </w:p>
          <w:p w:rsidR="002B6FC9" w:rsidRPr="002B6FC9" w:rsidRDefault="002B6FC9" w:rsidP="002B6FC9">
            <w:pPr>
              <w:pStyle w:val="2"/>
              <w:shd w:val="clear" w:color="auto" w:fill="auto"/>
              <w:spacing w:line="240" w:lineRule="auto"/>
              <w:ind w:firstLine="222"/>
              <w:rPr>
                <w:sz w:val="24"/>
                <w:szCs w:val="24"/>
                <w:lang w:val="ru-RU"/>
              </w:rPr>
            </w:pPr>
            <w:r w:rsidRPr="002B6FC9">
              <w:rPr>
                <w:sz w:val="24"/>
                <w:szCs w:val="24"/>
                <w:lang w:val="ru-RU"/>
              </w:rPr>
              <w:t>ВЛ-6кВ от резервной ячейки ПС 35/6кВ «Ибряевка-2» до площадки БКНС- 200</w:t>
            </w:r>
          </w:p>
          <w:p w:rsidR="002B6FC9" w:rsidRPr="002B6FC9" w:rsidRDefault="002B6FC9" w:rsidP="002B6FC9">
            <w:pPr>
              <w:pStyle w:val="2"/>
              <w:shd w:val="clear" w:color="auto" w:fill="auto"/>
              <w:spacing w:line="240" w:lineRule="auto"/>
              <w:ind w:firstLine="222"/>
              <w:rPr>
                <w:sz w:val="24"/>
                <w:szCs w:val="24"/>
                <w:lang w:val="ru-RU"/>
              </w:rPr>
            </w:pPr>
            <w:r w:rsidRPr="002B6FC9">
              <w:rPr>
                <w:sz w:val="24"/>
                <w:szCs w:val="24"/>
                <w:lang w:val="ru-RU"/>
              </w:rPr>
              <w:t>ВЛ-35кВ отпайка от ВЛ-35кВ «Графская-Ибряевка-1» до ПС 35/6кВ «Ибряевка-2»- 500</w:t>
            </w:r>
          </w:p>
          <w:p w:rsidR="002B6FC9" w:rsidRPr="002B6FC9" w:rsidRDefault="002B6FC9" w:rsidP="002B6FC9">
            <w:pPr>
              <w:pStyle w:val="2"/>
              <w:shd w:val="clear" w:color="auto" w:fill="auto"/>
              <w:spacing w:line="240" w:lineRule="auto"/>
              <w:ind w:firstLine="222"/>
              <w:rPr>
                <w:sz w:val="24"/>
                <w:szCs w:val="24"/>
                <w:lang w:val="ru-RU"/>
              </w:rPr>
            </w:pPr>
            <w:r w:rsidRPr="002B6FC9">
              <w:rPr>
                <w:sz w:val="24"/>
                <w:szCs w:val="24"/>
                <w:lang w:val="ru-RU"/>
              </w:rPr>
              <w:t>ВЛ-6кВ от ячейки №7А ПС35/6кВ «Ибряевка-2» до РУ-6 кВ с системой ЧРП на площадке БКНС- 80</w:t>
            </w:r>
          </w:p>
          <w:p w:rsidR="002B6FC9" w:rsidRPr="002B6FC9" w:rsidRDefault="002B6FC9" w:rsidP="002B6FC9">
            <w:pPr>
              <w:pStyle w:val="2"/>
              <w:shd w:val="clear" w:color="auto" w:fill="auto"/>
              <w:spacing w:line="240" w:lineRule="auto"/>
              <w:ind w:firstLine="222"/>
              <w:rPr>
                <w:sz w:val="24"/>
                <w:szCs w:val="24"/>
                <w:lang w:val="ru-RU"/>
              </w:rPr>
            </w:pPr>
            <w:r w:rsidRPr="002B6FC9">
              <w:rPr>
                <w:sz w:val="24"/>
                <w:szCs w:val="24"/>
                <w:lang w:val="ru-RU"/>
              </w:rPr>
              <w:t>ВЛ-6кВ от опоры №5 ВЛ-6кВ ф. «Шурфы» ПС 35/6кВ «Ибряевка-2» до РУ-6 кВ с системой ЧРП на площадке БКНС- 324</w:t>
            </w:r>
          </w:p>
          <w:p w:rsidR="002B6FC9" w:rsidRPr="002B6FC9" w:rsidRDefault="002B6FC9" w:rsidP="002B6FC9">
            <w:pPr>
              <w:pStyle w:val="2"/>
              <w:shd w:val="clear" w:color="auto" w:fill="auto"/>
              <w:spacing w:line="240" w:lineRule="auto"/>
              <w:ind w:firstLine="222"/>
              <w:rPr>
                <w:sz w:val="24"/>
                <w:szCs w:val="24"/>
                <w:lang w:val="ru-RU"/>
              </w:rPr>
            </w:pPr>
            <w:r w:rsidRPr="002B6FC9">
              <w:rPr>
                <w:sz w:val="24"/>
                <w:szCs w:val="24"/>
                <w:lang w:val="ru-RU"/>
              </w:rPr>
              <w:t>ВЛ-6кВ от существующей опоры №9 ВЛ-6кВ Ф-«Ивановский» ПС 35/6кВ «Ибряевка-2» до проектируемой КТП на площадке ВРП Ивано</w:t>
            </w:r>
            <w:r w:rsidRPr="002B6FC9">
              <w:rPr>
                <w:sz w:val="24"/>
                <w:szCs w:val="24"/>
                <w:lang w:val="ru-RU"/>
              </w:rPr>
              <w:t>в</w:t>
            </w:r>
            <w:r w:rsidRPr="002B6FC9">
              <w:rPr>
                <w:sz w:val="24"/>
                <w:szCs w:val="24"/>
                <w:lang w:val="ru-RU"/>
              </w:rPr>
              <w:t xml:space="preserve">ского </w:t>
            </w:r>
            <w:proofErr w:type="spellStart"/>
            <w:r w:rsidRPr="002B6FC9">
              <w:rPr>
                <w:sz w:val="24"/>
                <w:szCs w:val="24"/>
                <w:lang w:val="ru-RU"/>
              </w:rPr>
              <w:t>н</w:t>
            </w:r>
            <w:proofErr w:type="spellEnd"/>
            <w:r w:rsidRPr="002B6FC9">
              <w:rPr>
                <w:sz w:val="24"/>
                <w:szCs w:val="24"/>
                <w:lang w:val="ru-RU"/>
              </w:rPr>
              <w:t>/м- 15</w:t>
            </w:r>
          </w:p>
          <w:p w:rsidR="002B6FC9" w:rsidRPr="002B6FC9" w:rsidRDefault="002B6FC9" w:rsidP="002B6FC9">
            <w:pPr>
              <w:pStyle w:val="2"/>
              <w:shd w:val="clear" w:color="auto" w:fill="auto"/>
              <w:spacing w:line="240" w:lineRule="auto"/>
              <w:ind w:firstLine="222"/>
              <w:rPr>
                <w:sz w:val="24"/>
                <w:szCs w:val="24"/>
                <w:lang w:val="ru-RU"/>
              </w:rPr>
            </w:pPr>
            <w:r w:rsidRPr="002B6FC9">
              <w:rPr>
                <w:sz w:val="24"/>
                <w:szCs w:val="24"/>
                <w:lang w:val="ru-RU"/>
              </w:rPr>
              <w:t xml:space="preserve">ВЛ-10кВ от существующей опоры №10 ВЛ-10кВ Ф-«Б-3» ПС 35/10кВ «Беседино» до проектируемой КТП на площадке ВРП </w:t>
            </w:r>
            <w:proofErr w:type="spellStart"/>
            <w:r w:rsidRPr="002B6FC9">
              <w:rPr>
                <w:sz w:val="24"/>
                <w:szCs w:val="24"/>
                <w:lang w:val="ru-RU"/>
              </w:rPr>
              <w:t>Барсуковского</w:t>
            </w:r>
            <w:proofErr w:type="spellEnd"/>
            <w:r w:rsidRPr="002B6FC9">
              <w:rPr>
                <w:sz w:val="24"/>
                <w:szCs w:val="24"/>
                <w:lang w:val="ru-RU"/>
              </w:rPr>
              <w:t xml:space="preserve"> </w:t>
            </w:r>
            <w:proofErr w:type="spellStart"/>
            <w:r w:rsidRPr="002B6FC9">
              <w:rPr>
                <w:sz w:val="24"/>
                <w:szCs w:val="24"/>
                <w:lang w:val="ru-RU"/>
              </w:rPr>
              <w:t>н</w:t>
            </w:r>
            <w:proofErr w:type="spellEnd"/>
            <w:r w:rsidRPr="002B6FC9">
              <w:rPr>
                <w:sz w:val="24"/>
                <w:szCs w:val="24"/>
                <w:lang w:val="ru-RU"/>
              </w:rPr>
              <w:t>/м- 27</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422FFA" w:rsidRPr="002B6FC9" w:rsidRDefault="00422FFA" w:rsidP="002B6FC9">
            <w:pPr>
              <w:tabs>
                <w:tab w:val="left" w:pos="993"/>
              </w:tabs>
              <w:spacing w:after="0" w:line="240" w:lineRule="auto"/>
              <w:ind w:firstLine="222"/>
              <w:jc w:val="both"/>
              <w:rPr>
                <w:rFonts w:ascii="Times New Roman" w:hAnsi="Times New Roman"/>
                <w:sz w:val="24"/>
                <w:szCs w:val="24"/>
              </w:rPr>
            </w:pPr>
            <w:r w:rsidRPr="002B6FC9">
              <w:rPr>
                <w:rFonts w:ascii="Times New Roman" w:hAnsi="Times New Roman"/>
                <w:sz w:val="24"/>
                <w:szCs w:val="24"/>
              </w:rPr>
              <w:t xml:space="preserve">Продолжительность строительства- </w:t>
            </w:r>
            <w:r w:rsidR="002B6FC9" w:rsidRPr="002B6FC9">
              <w:rPr>
                <w:rFonts w:ascii="Times New Roman" w:hAnsi="Times New Roman"/>
                <w:sz w:val="24"/>
                <w:szCs w:val="24"/>
              </w:rPr>
              <w:t>16</w:t>
            </w:r>
            <w:r w:rsidRPr="002B6FC9">
              <w:rPr>
                <w:rFonts w:ascii="Times New Roman" w:hAnsi="Times New Roman"/>
                <w:sz w:val="24"/>
                <w:szCs w:val="24"/>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A11DFA"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lang w:val="en-US"/>
              </w:rPr>
              <w:t>I</w:t>
            </w:r>
            <w:r w:rsidR="00A02778" w:rsidRPr="002B6FC9">
              <w:rPr>
                <w:rFonts w:ascii="Times New Roman" w:hAnsi="Times New Roman" w:cs="Times New Roman"/>
                <w:sz w:val="24"/>
                <w:szCs w:val="24"/>
                <w:lang w:val="en-US"/>
              </w:rPr>
              <w:t>B</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422FFA" w:rsidP="002B6FC9">
            <w:pPr>
              <w:pStyle w:val="ConsPlusNormal"/>
              <w:ind w:firstLine="222"/>
              <w:jc w:val="both"/>
              <w:rPr>
                <w:rFonts w:ascii="Times New Roman" w:hAnsi="Times New Roman" w:cs="Times New Roman"/>
                <w:sz w:val="24"/>
                <w:szCs w:val="24"/>
                <w:lang w:val="en-US"/>
              </w:rPr>
            </w:pPr>
            <w:r w:rsidRPr="002B6FC9">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4F7E1A"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lang w:val="en-US"/>
              </w:rPr>
              <w:t>I</w:t>
            </w:r>
            <w:r w:rsidR="00A02778" w:rsidRPr="002B6FC9">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2B6FC9"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lang w:val="en-US"/>
              </w:rPr>
              <w:t xml:space="preserve">6 </w:t>
            </w:r>
            <w:r w:rsidRPr="002B6FC9">
              <w:rPr>
                <w:rFonts w:ascii="Times New Roman" w:hAnsi="Times New Roman" w:cs="Times New Roman"/>
                <w:sz w:val="24"/>
                <w:szCs w:val="24"/>
              </w:rPr>
              <w:t>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EA1E9E" w:rsidP="002B6FC9">
            <w:pPr>
              <w:pStyle w:val="ConsPlusNormal"/>
              <w:ind w:firstLine="222"/>
              <w:jc w:val="both"/>
              <w:rPr>
                <w:rFonts w:ascii="Times New Roman" w:hAnsi="Times New Roman" w:cs="Times New Roman"/>
                <w:sz w:val="24"/>
                <w:szCs w:val="24"/>
              </w:rPr>
            </w:pPr>
            <w:r w:rsidRPr="002B6FC9">
              <w:rPr>
                <w:rFonts w:ascii="Times New Roman" w:hAnsi="Times New Roman" w:cs="Times New Roman"/>
                <w:sz w:val="24"/>
                <w:szCs w:val="24"/>
                <w:lang w:val="en-US"/>
              </w:rPr>
              <w:t>I</w:t>
            </w:r>
            <w:r w:rsidR="002B6FC9" w:rsidRPr="002B6FC9">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B6FC9" w:rsidRDefault="003F492C" w:rsidP="002B6FC9">
            <w:pPr>
              <w:pStyle w:val="ConsPlusNormal"/>
              <w:ind w:firstLine="222"/>
              <w:jc w:val="both"/>
              <w:rPr>
                <w:rFonts w:ascii="Times New Roman" w:hAnsi="Times New Roman" w:cs="Times New Roman"/>
                <w:sz w:val="24"/>
                <w:szCs w:val="24"/>
                <w:lang w:val="en-US"/>
              </w:rPr>
            </w:pPr>
            <w:r w:rsidRPr="002B6FC9">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66239"/>
    <w:rsid w:val="000717B7"/>
    <w:rsid w:val="000806F5"/>
    <w:rsid w:val="00090BDA"/>
    <w:rsid w:val="00091F00"/>
    <w:rsid w:val="00093FF9"/>
    <w:rsid w:val="000B5D11"/>
    <w:rsid w:val="000D0476"/>
    <w:rsid w:val="000D2CCE"/>
    <w:rsid w:val="000E3356"/>
    <w:rsid w:val="000E342E"/>
    <w:rsid w:val="000E7A02"/>
    <w:rsid w:val="00104CDB"/>
    <w:rsid w:val="001066B5"/>
    <w:rsid w:val="00113DC5"/>
    <w:rsid w:val="00132F7D"/>
    <w:rsid w:val="001460E5"/>
    <w:rsid w:val="0015560A"/>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6655"/>
    <w:rsid w:val="00291D9E"/>
    <w:rsid w:val="002B6FC9"/>
    <w:rsid w:val="002E4D24"/>
    <w:rsid w:val="002F1D74"/>
    <w:rsid w:val="002F4A8B"/>
    <w:rsid w:val="003078BB"/>
    <w:rsid w:val="0033700E"/>
    <w:rsid w:val="0035204F"/>
    <w:rsid w:val="00381441"/>
    <w:rsid w:val="003A0D5A"/>
    <w:rsid w:val="003C6020"/>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F60F2"/>
    <w:rsid w:val="004F7E1A"/>
    <w:rsid w:val="00541404"/>
    <w:rsid w:val="00546184"/>
    <w:rsid w:val="0054694E"/>
    <w:rsid w:val="005555C5"/>
    <w:rsid w:val="0056466C"/>
    <w:rsid w:val="00564801"/>
    <w:rsid w:val="00571324"/>
    <w:rsid w:val="005716E4"/>
    <w:rsid w:val="00573541"/>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A5A2A"/>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6AD9"/>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02778"/>
    <w:rsid w:val="00A11DFA"/>
    <w:rsid w:val="00A26A55"/>
    <w:rsid w:val="00A27432"/>
    <w:rsid w:val="00A47E56"/>
    <w:rsid w:val="00A54182"/>
    <w:rsid w:val="00A669A8"/>
    <w:rsid w:val="00A776E8"/>
    <w:rsid w:val="00AA29EF"/>
    <w:rsid w:val="00AB51F2"/>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pPr>
      <w:numPr>
        <w:numId w:val="13"/>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2019-05-29T04:47:00Z</dcterms:created>
  <dcterms:modified xsi:type="dcterms:W3CDTF">2019-05-29T04:54:00Z</dcterms:modified>
</cp:coreProperties>
</file>