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D3E8F" w:rsidRDefault="003F492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DD3E8F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объектов газовой инфраструктуры на </w:t>
            </w: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Донецко-Сыртовском</w:t>
            </w:r>
            <w:proofErr w:type="spellEnd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Восточно-Капитоновском</w:t>
            </w:r>
            <w:proofErr w:type="spellEnd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месторождениях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DD3E8F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объектов газовой инфраструктуры на </w:t>
            </w: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Донецко-Сыртовском</w:t>
            </w:r>
            <w:proofErr w:type="spellEnd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Восточно-Капитоновском</w:t>
            </w:r>
            <w:proofErr w:type="spellEnd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месторождениях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DD3E8F" w:rsidRDefault="00DD3E8F" w:rsidP="00DD3E8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="007A1E2D" w:rsidRPr="00DD3E8F">
              <w:rPr>
                <w:rFonts w:ascii="Times New Roman" w:hAnsi="Times New Roman"/>
                <w:sz w:val="24"/>
                <w:szCs w:val="24"/>
              </w:rPr>
              <w:t>А</w:t>
            </w:r>
            <w:r w:rsidR="001D580C" w:rsidRPr="00DD3E8F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proofErr w:type="spellStart"/>
            <w:r w:rsidR="001D580C" w:rsidRPr="00DD3E8F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="001D580C" w:rsidRPr="00DD3E8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DD3E8F" w:rsidRDefault="00A11DFA" w:rsidP="00DD3E8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D3E8F" w:rsidRDefault="001D580C" w:rsidP="00DD3E8F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F" w:rsidRPr="00DD3E8F" w:rsidRDefault="00DD3E8F" w:rsidP="00DD3E8F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 исследовател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ь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ский и проектный институт нефтедобычи» (ООО «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>, д. 18, ГИП - Новиков В.В.</w:t>
            </w:r>
          </w:p>
          <w:p w:rsidR="00DD3E8F" w:rsidRDefault="00DD3E8F" w:rsidP="00DD3E8F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Открытое акционерное общество «Институт по проектированию и исследов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тельским работам в нефтяной промышленности «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Гипровостокнефть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>». Юридический адрес: 443041, г. Самара, ул. Красноармейская, д. 93. ГИП - Маслов Е.В.</w:t>
            </w:r>
          </w:p>
          <w:p w:rsidR="000806F5" w:rsidRPr="00DD3E8F" w:rsidRDefault="00DD3E8F" w:rsidP="00DD3E8F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«Изыскание - Проектирование - Экспе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р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 xml:space="preserve">тиза». Юридический адрес: 420170, г. Казань, ул. Островского, строение 87,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>. 20</w:t>
            </w:r>
          </w:p>
          <w:p w:rsidR="00DD3E8F" w:rsidRPr="00DD3E8F" w:rsidRDefault="00DD3E8F" w:rsidP="00DD3E8F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«Учебно-производственный центр по дефектоскопии и сварке» (ООО «Центр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>»). Юридический адрес: 420085, Республика Тата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р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стан, г. Казань, ул. Химиков, д. № 1 а/я 77.</w:t>
            </w:r>
          </w:p>
          <w:p w:rsidR="00DD3E8F" w:rsidRPr="00DD3E8F" w:rsidRDefault="00DD3E8F" w:rsidP="00DD3E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3F492C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7A1E2D" w:rsidP="00DD3E8F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Бугурусланск</w:t>
            </w:r>
            <w:r w:rsidRPr="00DD3E8F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Pr="00DD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0806F5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3E8F" w:rsidRPr="00DD3E8F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381441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E8F" w:rsidRPr="00DD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806F5" w:rsidRPr="00DD3E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3F492C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3E8F" w:rsidRDefault="003F492C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D" w:rsidRPr="00DD3E8F" w:rsidRDefault="00DD3E8F" w:rsidP="00DD3E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объектов газовой инфраструктуры на </w:t>
            </w: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Доне</w:t>
            </w: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ко-Сыртовском</w:t>
            </w:r>
            <w:proofErr w:type="spellEnd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Восточно-Капитоновском</w:t>
            </w:r>
            <w:proofErr w:type="spellEnd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месторождениях в рамках реализации програ</w:t>
            </w: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мы капитальных вложений ПАО «</w:t>
            </w:r>
            <w:proofErr w:type="spellStart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» с целью использования попутного нефтяного газа</w:t>
            </w:r>
          </w:p>
          <w:p w:rsidR="003F492C" w:rsidRPr="00DD3E8F" w:rsidRDefault="003F492C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DD3E8F" w:rsidRDefault="00FE165B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D3E8F" w:rsidRDefault="00DB6DD0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D3E8F" w:rsidRDefault="009843A9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D3E8F" w:rsidRDefault="009843A9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D" w:rsidRPr="00DD3E8F" w:rsidRDefault="007A1E2D" w:rsidP="00DD3E8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2"/>
              <w:gridCol w:w="4516"/>
              <w:gridCol w:w="1137"/>
              <w:gridCol w:w="1074"/>
            </w:tblGrid>
            <w:tr w:rsidR="00DD3E8F" w:rsidRPr="00DD3E8F" w:rsidTr="00F71C81">
              <w:trPr>
                <w:trHeight w:val="132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№№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Ед. 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изм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По прое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ту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5000" w:type="pct"/>
                  <w:gridSpan w:val="4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1 этап строительства (газопровод «ГКС 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Восточно-Капитоновская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- точка врезки </w:t>
                  </w:r>
                </w:p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в газопровод 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Вахито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ГКС-Загорская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УКПНГ»)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Протяженность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Проектная мощность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млн.м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/год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Диаметр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5000" w:type="pct"/>
                  <w:gridSpan w:val="4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 этап строительства (ГКС «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Восточно-Капитоновская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»)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Компрессорная низкого давления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млн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нм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/год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4,418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Компрессорная среднего давления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млн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нм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/год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59,21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Мощность узла охлаждения газа (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холодопроизводительность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</w:rPr>
                    <w:t>кВт·ч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591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Сооружения по приему, хранению и наливу ШФЛУ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тыс. т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36,02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Установка получения азота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нм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/ч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КЛ-6 кВ (проектируемая)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760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5000" w:type="pct"/>
                  <w:gridSpan w:val="4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 этап строительства (газопровод «ГКС «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Донецко-Сыртовская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» - ГКС «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Восточно-Капитоновская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»)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Протяженность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Проектная мощность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млн.м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/год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Диаметр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250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Перенос существующего нефтепровода «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Донецко-Сыртовская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УПН - 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Вахитовская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УПН» 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700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Отпайка ВЛ-6кВ 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5000" w:type="pct"/>
                  <w:gridSpan w:val="4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 этап строительства (ГКС «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Донецко-Сыртовская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»)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Компрессорная низкого давления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млн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нм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/год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23,7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Сооружения по приему, хранения и наливу ШФЛУ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</w:rPr>
                    <w:t>тыс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</w:rPr>
                    <w:t xml:space="preserve"> т/год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Установка получения азота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нм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/ч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КЛ-6кВ (проектируемая)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1100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5000" w:type="pct"/>
                  <w:gridSpan w:val="4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5 этап строительства (расширение площадки емкостей под ШФЛУ на УПН «</w:t>
                  </w:r>
                  <w:proofErr w:type="spellStart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Вахитовская</w:t>
                  </w:r>
                  <w:proofErr w:type="spellEnd"/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»)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3106" w:type="pct"/>
                  <w:hideMark/>
                </w:tcPr>
                <w:p w:rsidR="00DD3E8F" w:rsidRPr="00DD3E8F" w:rsidRDefault="00DD3E8F" w:rsidP="00DD3E8F">
                  <w:pPr>
                    <w:pStyle w:val="a8"/>
                    <w:jc w:val="left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Емкости приема и хранения конденсата, объем 100 м</w:t>
                  </w:r>
                  <w:r w:rsidRPr="00DD3E8F">
                    <w:rPr>
                      <w:b w:val="0"/>
                      <w:bCs w:val="0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3106" w:type="pct"/>
                  <w:hideMark/>
                </w:tcPr>
                <w:p w:rsidR="00DD3E8F" w:rsidRPr="00DD3E8F" w:rsidRDefault="00DD3E8F" w:rsidP="00DD3E8F">
                  <w:pPr>
                    <w:pStyle w:val="a8"/>
                    <w:jc w:val="left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Емкость дренажная с </w:t>
                  </w:r>
                  <w:proofErr w:type="spellStart"/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полупогружным</w:t>
                  </w:r>
                  <w:proofErr w:type="spellEnd"/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насосом (объем 65 м</w:t>
                  </w:r>
                  <w:r w:rsidRPr="00DD3E8F">
                    <w:rPr>
                      <w:b w:val="0"/>
                      <w:bCs w:val="0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);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3106" w:type="pct"/>
                  <w:hideMark/>
                </w:tcPr>
                <w:p w:rsidR="00DD3E8F" w:rsidRPr="00DD3E8F" w:rsidRDefault="00DD3E8F" w:rsidP="00DD3E8F">
                  <w:pPr>
                    <w:pStyle w:val="a8"/>
                    <w:jc w:val="left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Стояк налива конденсата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3106" w:type="pct"/>
                  <w:hideMark/>
                </w:tcPr>
                <w:p w:rsidR="00DD3E8F" w:rsidRPr="00DD3E8F" w:rsidRDefault="00DD3E8F" w:rsidP="00DD3E8F">
                  <w:pPr>
                    <w:pStyle w:val="a8"/>
                    <w:jc w:val="left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Емкости приема и хранения конденсата, объем 50 м</w:t>
                  </w:r>
                  <w:r w:rsidRPr="00DD3E8F">
                    <w:rPr>
                      <w:b w:val="0"/>
                      <w:bCs w:val="0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3106" w:type="pct"/>
                  <w:hideMark/>
                </w:tcPr>
                <w:p w:rsidR="00DD3E8F" w:rsidRPr="00DD3E8F" w:rsidRDefault="00DD3E8F" w:rsidP="00DD3E8F">
                  <w:pPr>
                    <w:pStyle w:val="a8"/>
                    <w:jc w:val="left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Емкость дренажная с </w:t>
                  </w:r>
                  <w:proofErr w:type="spellStart"/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полупогружным</w:t>
                  </w:r>
                  <w:proofErr w:type="spellEnd"/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насосом (объем 100 м</w:t>
                  </w:r>
                  <w:r w:rsidRPr="00DD3E8F">
                    <w:rPr>
                      <w:b w:val="0"/>
                      <w:bCs w:val="0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3106" w:type="pct"/>
                  <w:hideMark/>
                </w:tcPr>
                <w:p w:rsidR="00DD3E8F" w:rsidRPr="00DD3E8F" w:rsidRDefault="00DD3E8F" w:rsidP="00DD3E8F">
                  <w:pPr>
                    <w:pStyle w:val="a8"/>
                    <w:jc w:val="left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Стояк налива конденсата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3106" w:type="pct"/>
                  <w:hideMark/>
                </w:tcPr>
                <w:p w:rsidR="00DD3E8F" w:rsidRPr="00DD3E8F" w:rsidRDefault="00DD3E8F" w:rsidP="00DD3E8F">
                  <w:pPr>
                    <w:pStyle w:val="a8"/>
                    <w:jc w:val="left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Сепаратор С-1 (тип НГСВ) объемом 50 м 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DD3E8F" w:rsidRPr="00DD3E8F" w:rsidTr="00F71C81">
              <w:trPr>
                <w:trHeight w:val="257"/>
              </w:trPr>
              <w:tc>
                <w:tcPr>
                  <w:tcW w:w="373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3106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Общая продолжительность строительства</w:t>
                  </w:r>
                </w:p>
              </w:tc>
              <w:tc>
                <w:tcPr>
                  <w:tcW w:w="782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мес.</w:t>
                  </w:r>
                </w:p>
              </w:tc>
              <w:tc>
                <w:tcPr>
                  <w:tcW w:w="739" w:type="pct"/>
                  <w:vAlign w:val="center"/>
                  <w:hideMark/>
                </w:tcPr>
                <w:p w:rsidR="00DD3E8F" w:rsidRPr="00DD3E8F" w:rsidRDefault="00DD3E8F" w:rsidP="00DD3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DD3E8F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</w:tr>
          </w:tbl>
          <w:p w:rsidR="007A1E2D" w:rsidRPr="00DD3E8F" w:rsidRDefault="007A1E2D" w:rsidP="00DD3E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7A1E2D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3E8F"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DD3E8F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1D580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DD3E8F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80C"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80C" w:rsidRPr="00DD3E8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1D580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1441"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3E8F"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D3E8F" w:rsidRDefault="003F492C" w:rsidP="00DD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94505D"/>
    <w:multiLevelType w:val="hybridMultilevel"/>
    <w:tmpl w:val="0E96E28A"/>
    <w:styleLink w:val="201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364"/>
        </w:tabs>
        <w:ind w:left="1080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1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6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  <w:num w:numId="32">
    <w:abstractNumId w:val="18"/>
  </w:num>
  <w:num w:numId="33">
    <w:abstractNumId w:val="1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C4EF0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6789B"/>
    <w:rsid w:val="00180A5E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842CB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A1E2D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501AB"/>
    <w:rsid w:val="00B93D85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7D1"/>
    <w:rsid w:val="00D7294B"/>
    <w:rsid w:val="00D81C67"/>
    <w:rsid w:val="00D85EB3"/>
    <w:rsid w:val="00D90C30"/>
    <w:rsid w:val="00DA0DB6"/>
    <w:rsid w:val="00DB6DD0"/>
    <w:rsid w:val="00DD3E8F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paragraph" w:styleId="a8">
    <w:name w:val="Body Text"/>
    <w:aliases w:val="Основной текст Знак2 Знак,Основной текст Знак1 Знак Знак,Основной текст Знак3 Знак Знак Знак,Основной текст Знак Знак3 Знак Знак Знак,Основной текст Знак3 Знак Знак Знак Знак Знак,Основной текст Знак1,Абзац,Абзац Знак1"/>
    <w:basedOn w:val="a"/>
    <w:link w:val="a9"/>
    <w:unhideWhenUsed/>
    <w:qFormat/>
    <w:rsid w:val="00DD3E8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9">
    <w:name w:val="Основной текст Знак"/>
    <w:basedOn w:val="a0"/>
    <w:link w:val="a8"/>
    <w:rsid w:val="00DD3E8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201034">
    <w:name w:val="Перечисление 201034"/>
    <w:rsid w:val="00DD3E8F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2019-04-08T05:00:00Z</dcterms:created>
  <dcterms:modified xsi:type="dcterms:W3CDTF">2019-04-08T05:06:00Z</dcterms:modified>
</cp:coreProperties>
</file>