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847D4B"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bCs/>
                <w:sz w:val="24"/>
                <w:szCs w:val="24"/>
              </w:rPr>
              <w:t>Многоквартирный жилой дом со встроенно-пристроенными помещениями: детский сад и подземная автостоянка по адресу: г. Оренбург, ул. Терешковой. Корректировка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847D4B"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bCs/>
                <w:sz w:val="24"/>
                <w:szCs w:val="24"/>
              </w:rPr>
              <w:t>Многоквартирный жилой дом со встроенно-пристроенными помещениями: детский сад и подземная автостоянка по адресу: г. Оренбург, ул. Терешковой. Корректировка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47D4B" w:rsidRDefault="00847D4B" w:rsidP="00847D4B">
            <w:pPr>
              <w:tabs>
                <w:tab w:val="left" w:pos="567"/>
              </w:tabs>
              <w:spacing w:after="0" w:line="240" w:lineRule="auto"/>
              <w:ind w:firstLine="222"/>
              <w:jc w:val="both"/>
              <w:rPr>
                <w:rFonts w:ascii="Times New Roman" w:hAnsi="Times New Roman"/>
                <w:sz w:val="24"/>
                <w:szCs w:val="24"/>
              </w:rPr>
            </w:pPr>
            <w:r w:rsidRPr="00847D4B">
              <w:rPr>
                <w:rFonts w:ascii="Times New Roman" w:hAnsi="Times New Roman"/>
                <w:sz w:val="24"/>
                <w:szCs w:val="24"/>
              </w:rPr>
              <w:t>Об</w:t>
            </w:r>
            <w:r w:rsidRPr="00847D4B">
              <w:rPr>
                <w:rFonts w:ascii="Times New Roman" w:hAnsi="Times New Roman"/>
                <w:bCs/>
                <w:sz w:val="24"/>
                <w:szCs w:val="24"/>
              </w:rPr>
              <w:t>щество с ограниченной ответственностью «</w:t>
            </w:r>
            <w:proofErr w:type="spellStart"/>
            <w:r w:rsidRPr="00847D4B">
              <w:rPr>
                <w:rFonts w:ascii="Times New Roman" w:hAnsi="Times New Roman"/>
                <w:bCs/>
                <w:sz w:val="24"/>
                <w:szCs w:val="24"/>
              </w:rPr>
              <w:t>МегаполисСтрой</w:t>
            </w:r>
            <w:proofErr w:type="spellEnd"/>
            <w:r w:rsidRPr="00847D4B">
              <w:rPr>
                <w:rFonts w:ascii="Times New Roman" w:hAnsi="Times New Roman"/>
                <w:bCs/>
                <w:sz w:val="24"/>
                <w:szCs w:val="24"/>
              </w:rPr>
              <w:t xml:space="preserve">».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47D4B" w:rsidRDefault="00847D4B" w:rsidP="00847D4B">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847D4B">
              <w:rPr>
                <w:rFonts w:ascii="Times New Roman" w:hAnsi="Times New Roman"/>
                <w:bCs/>
                <w:sz w:val="24"/>
                <w:szCs w:val="24"/>
              </w:rPr>
              <w:t>Юридический адрес: 460048, Оренбургская область, г. Оренбург, ул. Диагностики, д. 12.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B6FC9" w:rsidRPr="00847D4B" w:rsidRDefault="00847D4B" w:rsidP="00847D4B">
            <w:pPr>
              <w:tabs>
                <w:tab w:val="left" w:pos="567"/>
                <w:tab w:val="left" w:pos="993"/>
              </w:tabs>
              <w:spacing w:after="0" w:line="240" w:lineRule="auto"/>
              <w:ind w:firstLine="709"/>
              <w:jc w:val="both"/>
              <w:rPr>
                <w:rFonts w:ascii="Times New Roman" w:hAnsi="Times New Roman"/>
                <w:sz w:val="24"/>
                <w:szCs w:val="24"/>
              </w:rPr>
            </w:pPr>
            <w:r w:rsidRPr="00847D4B">
              <w:rPr>
                <w:rFonts w:ascii="Times New Roman" w:hAnsi="Times New Roman"/>
                <w:sz w:val="24"/>
                <w:szCs w:val="24"/>
              </w:rPr>
              <w:t>Общество с ограниченной ответственностью «</w:t>
            </w:r>
            <w:proofErr w:type="spellStart"/>
            <w:r w:rsidRPr="00847D4B">
              <w:rPr>
                <w:rFonts w:ascii="Times New Roman" w:hAnsi="Times New Roman"/>
                <w:sz w:val="24"/>
                <w:szCs w:val="24"/>
              </w:rPr>
              <w:t>Техстромпроект</w:t>
            </w:r>
            <w:proofErr w:type="spellEnd"/>
            <w:r w:rsidRPr="00847D4B">
              <w:rPr>
                <w:rFonts w:ascii="Times New Roman" w:hAnsi="Times New Roman"/>
                <w:sz w:val="24"/>
                <w:szCs w:val="24"/>
              </w:rPr>
              <w:t>».</w:t>
            </w:r>
            <w:r w:rsidRPr="00847D4B">
              <w:rPr>
                <w:rFonts w:ascii="Times New Roman" w:hAnsi="Times New Roman"/>
                <w:b/>
                <w:sz w:val="24"/>
                <w:szCs w:val="24"/>
              </w:rPr>
              <w:t xml:space="preserve"> </w:t>
            </w:r>
            <w:r w:rsidRPr="00847D4B">
              <w:rPr>
                <w:rFonts w:ascii="Times New Roman" w:hAnsi="Times New Roman"/>
                <w:sz w:val="24"/>
                <w:szCs w:val="24"/>
              </w:rPr>
              <w:t>Юридический адрес: 460021, Оренбургская область, г. Оренбург, пер. Зав</w:t>
            </w:r>
            <w:r w:rsidRPr="00847D4B">
              <w:rPr>
                <w:rFonts w:ascii="Times New Roman" w:hAnsi="Times New Roman"/>
                <w:sz w:val="24"/>
                <w:szCs w:val="24"/>
              </w:rPr>
              <w:t>о</w:t>
            </w:r>
            <w:r w:rsidRPr="00847D4B">
              <w:rPr>
                <w:rFonts w:ascii="Times New Roman" w:hAnsi="Times New Roman"/>
                <w:sz w:val="24"/>
                <w:szCs w:val="24"/>
              </w:rPr>
              <w:t xml:space="preserve">дской, д. 28. Почтовый адрес: 460021, г. Оренбург, ул. 60 лет Октября, д. 11а. ГИП - А.Г. </w:t>
            </w:r>
            <w:proofErr w:type="spellStart"/>
            <w:r w:rsidRPr="00847D4B">
              <w:rPr>
                <w:rFonts w:ascii="Times New Roman" w:hAnsi="Times New Roman"/>
                <w:sz w:val="24"/>
                <w:szCs w:val="24"/>
              </w:rPr>
              <w:t>Кал</w:t>
            </w:r>
            <w:r w:rsidRPr="00847D4B">
              <w:rPr>
                <w:rFonts w:ascii="Times New Roman" w:hAnsi="Times New Roman"/>
                <w:sz w:val="24"/>
                <w:szCs w:val="24"/>
              </w:rPr>
              <w:t>и</w:t>
            </w:r>
            <w:r w:rsidRPr="00847D4B">
              <w:rPr>
                <w:rFonts w:ascii="Times New Roman" w:hAnsi="Times New Roman"/>
                <w:sz w:val="24"/>
                <w:szCs w:val="24"/>
              </w:rPr>
              <w:t>ков</w:t>
            </w:r>
            <w:proofErr w:type="spellEnd"/>
            <w:r w:rsidRPr="00847D4B">
              <w:rPr>
                <w:rFonts w:ascii="Times New Roman" w:hAnsi="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847D4B" w:rsidP="00847D4B">
            <w:pPr>
              <w:pStyle w:val="ConsPlusNormal"/>
              <w:ind w:firstLine="364"/>
              <w:jc w:val="both"/>
              <w:rPr>
                <w:rFonts w:ascii="Times New Roman" w:hAnsi="Times New Roman" w:cs="Times New Roman"/>
                <w:sz w:val="24"/>
                <w:szCs w:val="24"/>
              </w:rPr>
            </w:pPr>
            <w:r w:rsidRPr="00847D4B">
              <w:rPr>
                <w:rFonts w:ascii="Times New Roman" w:hAnsi="Times New Roman" w:cs="Times New Roman"/>
                <w:bCs/>
                <w:sz w:val="24"/>
                <w:szCs w:val="24"/>
              </w:rPr>
              <w:t>город Оренбург, ул. Терешковой</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3D4585"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56-1-1-</w:t>
            </w:r>
            <w:r w:rsidR="00847D4B" w:rsidRPr="00847D4B">
              <w:rPr>
                <w:rFonts w:ascii="Times New Roman" w:hAnsi="Times New Roman" w:cs="Times New Roman"/>
                <w:sz w:val="24"/>
                <w:szCs w:val="24"/>
              </w:rPr>
              <w:t>2</w:t>
            </w:r>
            <w:r w:rsidRPr="00847D4B">
              <w:rPr>
                <w:rFonts w:ascii="Times New Roman" w:hAnsi="Times New Roman" w:cs="Times New Roman"/>
                <w:sz w:val="24"/>
                <w:szCs w:val="24"/>
              </w:rPr>
              <w:t>-0</w:t>
            </w:r>
            <w:r w:rsidR="004528DA" w:rsidRPr="00847D4B">
              <w:rPr>
                <w:rFonts w:ascii="Times New Roman" w:hAnsi="Times New Roman" w:cs="Times New Roman"/>
                <w:sz w:val="24"/>
                <w:szCs w:val="24"/>
              </w:rPr>
              <w:t>18</w:t>
            </w:r>
            <w:r w:rsidR="00847D4B" w:rsidRPr="00847D4B">
              <w:rPr>
                <w:rFonts w:ascii="Times New Roman" w:hAnsi="Times New Roman" w:cs="Times New Roman"/>
                <w:sz w:val="24"/>
                <w:szCs w:val="24"/>
              </w:rPr>
              <w:t>851</w:t>
            </w:r>
            <w:r w:rsidRPr="00847D4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D232A1"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22</w:t>
            </w:r>
            <w:r w:rsidR="003D4585" w:rsidRPr="00847D4B">
              <w:rPr>
                <w:rFonts w:ascii="Times New Roman" w:hAnsi="Times New Roman" w:cs="Times New Roman"/>
                <w:sz w:val="24"/>
                <w:szCs w:val="24"/>
              </w:rPr>
              <w:t>.07</w:t>
            </w:r>
            <w:r w:rsidR="000806F5" w:rsidRPr="00847D4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847D4B" w:rsidP="00847D4B">
            <w:pPr>
              <w:tabs>
                <w:tab w:val="left" w:pos="567"/>
                <w:tab w:val="left" w:pos="993"/>
              </w:tabs>
              <w:spacing w:after="0" w:line="240" w:lineRule="auto"/>
              <w:ind w:firstLine="709"/>
              <w:jc w:val="both"/>
              <w:rPr>
                <w:rFonts w:ascii="Times New Roman" w:hAnsi="Times New Roman"/>
                <w:sz w:val="24"/>
                <w:szCs w:val="24"/>
              </w:rPr>
            </w:pPr>
            <w:r w:rsidRPr="00847D4B">
              <w:rPr>
                <w:rFonts w:ascii="Times New Roman" w:hAnsi="Times New Roman"/>
                <w:sz w:val="24"/>
                <w:szCs w:val="24"/>
              </w:rPr>
              <w:t>12-ти этажный многоквартирный жилой дом со встроенно-пристроенными помещениями: де</w:t>
            </w:r>
            <w:r w:rsidRPr="00847D4B">
              <w:rPr>
                <w:rFonts w:ascii="Times New Roman" w:hAnsi="Times New Roman"/>
                <w:sz w:val="24"/>
                <w:szCs w:val="24"/>
              </w:rPr>
              <w:t>т</w:t>
            </w:r>
            <w:r w:rsidRPr="00847D4B">
              <w:rPr>
                <w:rFonts w:ascii="Times New Roman" w:hAnsi="Times New Roman"/>
                <w:sz w:val="24"/>
                <w:szCs w:val="24"/>
              </w:rPr>
              <w:t>ский сад и подземная автостоянка.</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847D4B" w:rsidRDefault="00FE165B"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847D4B" w:rsidRDefault="00DB6DD0"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847D4B" w:rsidRDefault="009843A9"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847D4B" w:rsidRDefault="009843A9" w:rsidP="00847D4B">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847D4B" w:rsidRDefault="00D232A1" w:rsidP="00847D4B">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847D4B" w:rsidRPr="00847D4B" w:rsidRDefault="00847D4B" w:rsidP="00847D4B">
            <w:pPr>
              <w:autoSpaceDE w:val="0"/>
              <w:autoSpaceDN w:val="0"/>
              <w:adjustRightInd w:val="0"/>
              <w:spacing w:after="0" w:line="240" w:lineRule="auto"/>
              <w:ind w:firstLine="709"/>
              <w:jc w:val="both"/>
              <w:rPr>
                <w:rFonts w:ascii="Times New Roman" w:hAnsi="Times New Roman"/>
                <w:i/>
                <w:iCs/>
                <w:sz w:val="24"/>
                <w:szCs w:val="24"/>
                <w:u w:val="single"/>
              </w:rPr>
            </w:pPr>
            <w:r w:rsidRPr="00847D4B">
              <w:rPr>
                <w:rFonts w:ascii="Times New Roman" w:hAnsi="Times New Roman"/>
                <w:i/>
                <w:iCs/>
                <w:sz w:val="24"/>
                <w:szCs w:val="24"/>
                <w:u w:val="single"/>
              </w:rPr>
              <w:t xml:space="preserve">Две 12-ти этажные </w:t>
            </w:r>
            <w:proofErr w:type="spellStart"/>
            <w:r w:rsidRPr="00847D4B">
              <w:rPr>
                <w:rFonts w:ascii="Times New Roman" w:hAnsi="Times New Roman"/>
                <w:i/>
                <w:iCs/>
                <w:sz w:val="24"/>
                <w:szCs w:val="24"/>
                <w:u w:val="single"/>
              </w:rPr>
              <w:t>блок-секции</w:t>
            </w:r>
            <w:proofErr w:type="spellEnd"/>
            <w:r w:rsidRPr="00847D4B">
              <w:rPr>
                <w:rFonts w:ascii="Times New Roman" w:hAnsi="Times New Roman"/>
                <w:i/>
                <w:iCs/>
                <w:sz w:val="24"/>
                <w:szCs w:val="24"/>
                <w:u w:val="single"/>
              </w:rPr>
              <w:t xml:space="preserve"> со встроенно-пристроенными помещениями детского сада</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Количество надземных жилых этажей - 10.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Количество квартир - 80 шт., в том числе: двухкомнатных - 40 шт., трехкомнатных - 40 шт.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Общая площадь жилой части здания - 8206,70м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Жилая площадь квартир - 3211,20м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Площадь квартир здания - 5849,30м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Общая площадь квартир жилого здания - 6019,70м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Встроенно-пристроенные помещения детского сада в блокировочных осях 1-8: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Количество надземных этажей детского сада - 2;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Общая площадь детского сада - 1780,82м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Полезная площадь детского сада - 1496,62м²;</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Расчетная площадь детского сада - 1182,55м².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Площадь застройки - 1225,26м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Строительный объем - 42073,51м</w:t>
            </w:r>
            <w:r w:rsidRPr="00847D4B">
              <w:rPr>
                <w:rFonts w:ascii="Times New Roman" w:eastAsia="Times New Roman" w:hAnsi="Times New Roman" w:cs="Times New Roman"/>
                <w:bCs/>
                <w:color w:val="auto"/>
                <w:vertAlign w:val="superscript"/>
                <w:lang w:eastAsia="ru-RU"/>
              </w:rPr>
              <w:t>3</w:t>
            </w:r>
            <w:r w:rsidRPr="00847D4B">
              <w:rPr>
                <w:rFonts w:ascii="Times New Roman" w:eastAsia="Times New Roman" w:hAnsi="Times New Roman" w:cs="Times New Roman"/>
                <w:bCs/>
                <w:color w:val="auto"/>
                <w:lang w:eastAsia="ru-RU"/>
              </w:rPr>
              <w:t xml:space="preserve">, в том числе: </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теплый чердак - 2157,62м</w:t>
            </w:r>
            <w:r w:rsidRPr="00847D4B">
              <w:rPr>
                <w:rFonts w:ascii="Times New Roman" w:hAnsi="Times New Roman"/>
                <w:sz w:val="24"/>
                <w:szCs w:val="24"/>
                <w:vertAlign w:val="superscript"/>
              </w:rPr>
              <w:t>3</w:t>
            </w:r>
            <w:r w:rsidRPr="00847D4B">
              <w:rPr>
                <w:rFonts w:ascii="Times New Roman" w:hAnsi="Times New Roman"/>
                <w:sz w:val="24"/>
                <w:szCs w:val="24"/>
              </w:rPr>
              <w:t xml:space="preserve">; </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lastRenderedPageBreak/>
              <w:t>жилая часть здания - 28287,45 м</w:t>
            </w:r>
            <w:r w:rsidRPr="00847D4B">
              <w:rPr>
                <w:rFonts w:ascii="Times New Roman" w:hAnsi="Times New Roman"/>
                <w:sz w:val="24"/>
                <w:szCs w:val="24"/>
                <w:vertAlign w:val="superscript"/>
              </w:rPr>
              <w:t>3</w:t>
            </w:r>
            <w:r w:rsidRPr="00847D4B">
              <w:rPr>
                <w:rFonts w:ascii="Times New Roman" w:hAnsi="Times New Roman"/>
                <w:sz w:val="24"/>
                <w:szCs w:val="24"/>
              </w:rPr>
              <w:t>;</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технический этаж - 1980,99 м</w:t>
            </w:r>
            <w:r w:rsidRPr="00847D4B">
              <w:rPr>
                <w:rFonts w:ascii="Times New Roman" w:hAnsi="Times New Roman"/>
                <w:sz w:val="24"/>
                <w:szCs w:val="24"/>
                <w:vertAlign w:val="superscript"/>
              </w:rPr>
              <w:t>3</w:t>
            </w:r>
            <w:r w:rsidRPr="00847D4B">
              <w:rPr>
                <w:rFonts w:ascii="Times New Roman" w:hAnsi="Times New Roman"/>
                <w:sz w:val="24"/>
                <w:szCs w:val="24"/>
              </w:rPr>
              <w:t>;</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детский сад - 6830,85м</w:t>
            </w:r>
            <w:r w:rsidRPr="00847D4B">
              <w:rPr>
                <w:rFonts w:ascii="Times New Roman" w:hAnsi="Times New Roman"/>
                <w:sz w:val="24"/>
                <w:szCs w:val="24"/>
                <w:vertAlign w:val="superscript"/>
              </w:rPr>
              <w:t>3</w:t>
            </w:r>
            <w:r w:rsidRPr="00847D4B">
              <w:rPr>
                <w:rFonts w:ascii="Times New Roman" w:hAnsi="Times New Roman"/>
                <w:sz w:val="24"/>
                <w:szCs w:val="24"/>
              </w:rPr>
              <w:t xml:space="preserve">; </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 xml:space="preserve">ниже </w:t>
            </w:r>
            <w:proofErr w:type="spellStart"/>
            <w:r w:rsidRPr="00847D4B">
              <w:rPr>
                <w:rFonts w:ascii="Times New Roman" w:hAnsi="Times New Roman"/>
                <w:sz w:val="24"/>
                <w:szCs w:val="24"/>
              </w:rPr>
              <w:t>отм</w:t>
            </w:r>
            <w:proofErr w:type="spellEnd"/>
            <w:r w:rsidRPr="00847D4B">
              <w:rPr>
                <w:rFonts w:ascii="Times New Roman" w:hAnsi="Times New Roman"/>
                <w:sz w:val="24"/>
                <w:szCs w:val="24"/>
              </w:rPr>
              <w:t>. 0,000 - 2816,60м</w:t>
            </w:r>
            <w:r w:rsidRPr="00847D4B">
              <w:rPr>
                <w:rFonts w:ascii="Times New Roman" w:hAnsi="Times New Roman"/>
                <w:sz w:val="24"/>
                <w:szCs w:val="24"/>
                <w:vertAlign w:val="superscript"/>
              </w:rPr>
              <w:t>3</w:t>
            </w:r>
            <w:r w:rsidRPr="00847D4B">
              <w:rPr>
                <w:rFonts w:ascii="Times New Roman" w:hAnsi="Times New Roman"/>
                <w:sz w:val="24"/>
                <w:szCs w:val="24"/>
              </w:rPr>
              <w:t xml:space="preserve">. </w:t>
            </w:r>
          </w:p>
          <w:p w:rsidR="00847D4B" w:rsidRPr="00847D4B" w:rsidRDefault="00847D4B" w:rsidP="00847D4B">
            <w:pPr>
              <w:pStyle w:val="Default"/>
              <w:ind w:firstLine="709"/>
              <w:jc w:val="both"/>
              <w:rPr>
                <w:rFonts w:ascii="Times New Roman" w:hAnsi="Times New Roman" w:cs="Times New Roman"/>
                <w:color w:val="auto"/>
              </w:rPr>
            </w:pPr>
            <w:r w:rsidRPr="00847D4B">
              <w:rPr>
                <w:rFonts w:ascii="Times New Roman" w:hAnsi="Times New Roman" w:cs="Times New Roman"/>
                <w:i/>
                <w:iCs/>
                <w:color w:val="auto"/>
                <w:u w:val="single"/>
              </w:rPr>
              <w:t>12-ти этажная блок-секция со встроенными офисными помещениями и подземной а</w:t>
            </w:r>
            <w:r w:rsidRPr="00847D4B">
              <w:rPr>
                <w:rFonts w:ascii="Times New Roman" w:hAnsi="Times New Roman" w:cs="Times New Roman"/>
                <w:i/>
                <w:iCs/>
                <w:color w:val="auto"/>
                <w:u w:val="single"/>
              </w:rPr>
              <w:t>в</w:t>
            </w:r>
            <w:r w:rsidRPr="00847D4B">
              <w:rPr>
                <w:rFonts w:ascii="Times New Roman" w:hAnsi="Times New Roman" w:cs="Times New Roman"/>
                <w:i/>
                <w:iCs/>
                <w:color w:val="auto"/>
                <w:u w:val="single"/>
              </w:rPr>
              <w:t xml:space="preserve">тостоянкой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Количество надземных жилых этажей - 12.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Количество квартир - 94 шт., в том числе: студий - 12 шт.; однокомнатных - 24 шт.; </w:t>
            </w:r>
            <w:proofErr w:type="spellStart"/>
            <w:r w:rsidRPr="00847D4B">
              <w:rPr>
                <w:rFonts w:ascii="Times New Roman" w:eastAsia="Times New Roman" w:hAnsi="Times New Roman" w:cs="Times New Roman"/>
                <w:bCs/>
                <w:color w:val="auto"/>
                <w:lang w:eastAsia="ru-RU"/>
              </w:rPr>
              <w:t>двух-комнатных</w:t>
            </w:r>
            <w:proofErr w:type="spellEnd"/>
            <w:r w:rsidRPr="00847D4B">
              <w:rPr>
                <w:rFonts w:ascii="Times New Roman" w:eastAsia="Times New Roman" w:hAnsi="Times New Roman" w:cs="Times New Roman"/>
                <w:bCs/>
                <w:color w:val="auto"/>
                <w:lang w:eastAsia="ru-RU"/>
              </w:rPr>
              <w:t xml:space="preserve"> - 35 шт.; трехкомнатных - 23 шт.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Общая площадь здания - 7310,36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в том числе: </w:t>
            </w:r>
          </w:p>
          <w:p w:rsidR="00847D4B" w:rsidRPr="00847D4B" w:rsidRDefault="00847D4B" w:rsidP="00847D4B">
            <w:pPr>
              <w:pStyle w:val="Default"/>
              <w:numPr>
                <w:ilvl w:val="0"/>
                <w:numId w:val="42"/>
              </w:numPr>
              <w:tabs>
                <w:tab w:val="left" w:pos="567"/>
                <w:tab w:val="left" w:pos="993"/>
              </w:tabs>
              <w:ind w:left="0" w:firstLine="709"/>
              <w:jc w:val="both"/>
              <w:rPr>
                <w:rFonts w:ascii="Times New Roman" w:hAnsi="Times New Roman" w:cs="Times New Roman"/>
                <w:color w:val="auto"/>
              </w:rPr>
            </w:pPr>
            <w:r w:rsidRPr="00847D4B">
              <w:rPr>
                <w:rFonts w:ascii="Times New Roman" w:hAnsi="Times New Roman" w:cs="Times New Roman"/>
                <w:color w:val="auto"/>
              </w:rPr>
              <w:t>общая площадь жилого здания - 7206,46 м</w:t>
            </w:r>
            <w:r w:rsidRPr="00847D4B">
              <w:rPr>
                <w:rFonts w:ascii="Times New Roman" w:hAnsi="Times New Roman" w:cs="Times New Roman"/>
                <w:color w:val="auto"/>
                <w:vertAlign w:val="superscript"/>
              </w:rPr>
              <w:t>2</w:t>
            </w:r>
            <w:r w:rsidRPr="00847D4B">
              <w:rPr>
                <w:rFonts w:ascii="Times New Roman" w:hAnsi="Times New Roman" w:cs="Times New Roman"/>
                <w:color w:val="auto"/>
              </w:rPr>
              <w:t xml:space="preserve">; </w:t>
            </w:r>
          </w:p>
          <w:p w:rsidR="00847D4B" w:rsidRPr="00847D4B" w:rsidRDefault="00847D4B" w:rsidP="00847D4B">
            <w:pPr>
              <w:pStyle w:val="Default"/>
              <w:numPr>
                <w:ilvl w:val="0"/>
                <w:numId w:val="42"/>
              </w:numPr>
              <w:tabs>
                <w:tab w:val="left" w:pos="567"/>
                <w:tab w:val="left" w:pos="993"/>
              </w:tabs>
              <w:ind w:left="0" w:firstLine="709"/>
              <w:jc w:val="both"/>
              <w:rPr>
                <w:rFonts w:ascii="Times New Roman" w:hAnsi="Times New Roman" w:cs="Times New Roman"/>
                <w:color w:val="auto"/>
              </w:rPr>
            </w:pPr>
            <w:r w:rsidRPr="00847D4B">
              <w:rPr>
                <w:rFonts w:ascii="Times New Roman" w:hAnsi="Times New Roman" w:cs="Times New Roman"/>
                <w:color w:val="auto"/>
              </w:rPr>
              <w:t>общая площадь офисных помещений - 103,90 м²;</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Жилая площадь квартир - 3191,58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Площадь квартир здания - 5253,51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Общая площадь квартир жилого здания - 5407,98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Полезная площадь офиса - 107,94 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Расчетная площадь офиса - 98,48 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Встроенно-пристроенная подземная автостоянка в блокировочных осях 4-9: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Общая площадь - 1319,97 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Полезная площадь - 1071,64 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 xml:space="preserve">Расчетная площадь - 935,20 м².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Площадь застройки - 1357,72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с учетом подземной части; 781,11 м</w:t>
            </w:r>
            <w:r w:rsidRPr="00847D4B">
              <w:rPr>
                <w:rFonts w:ascii="Times New Roman" w:eastAsia="Times New Roman" w:hAnsi="Times New Roman" w:cs="Times New Roman"/>
                <w:bCs/>
                <w:color w:val="auto"/>
                <w:vertAlign w:val="superscript"/>
                <w:lang w:eastAsia="ru-RU"/>
              </w:rPr>
              <w:t>2</w:t>
            </w:r>
            <w:r w:rsidRPr="00847D4B">
              <w:rPr>
                <w:rFonts w:ascii="Times New Roman" w:eastAsia="Times New Roman" w:hAnsi="Times New Roman" w:cs="Times New Roman"/>
                <w:bCs/>
                <w:color w:val="auto"/>
                <w:lang w:eastAsia="ru-RU"/>
              </w:rPr>
              <w:t xml:space="preserve"> - без учета подзе</w:t>
            </w:r>
            <w:r w:rsidRPr="00847D4B">
              <w:rPr>
                <w:rFonts w:ascii="Times New Roman" w:eastAsia="Times New Roman" w:hAnsi="Times New Roman" w:cs="Times New Roman"/>
                <w:bCs/>
                <w:color w:val="auto"/>
                <w:lang w:eastAsia="ru-RU"/>
              </w:rPr>
              <w:t>м</w:t>
            </w:r>
            <w:r w:rsidRPr="00847D4B">
              <w:rPr>
                <w:rFonts w:ascii="Times New Roman" w:eastAsia="Times New Roman" w:hAnsi="Times New Roman" w:cs="Times New Roman"/>
                <w:bCs/>
                <w:color w:val="auto"/>
                <w:lang w:eastAsia="ru-RU"/>
              </w:rPr>
              <w:t xml:space="preserve">ной части.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Строительный объем без подземной автостоянки - 28364,74 м</w:t>
            </w:r>
            <w:r w:rsidRPr="00847D4B">
              <w:rPr>
                <w:rFonts w:ascii="Times New Roman" w:eastAsia="Times New Roman" w:hAnsi="Times New Roman" w:cs="Times New Roman"/>
                <w:bCs/>
                <w:color w:val="auto"/>
                <w:vertAlign w:val="superscript"/>
                <w:lang w:eastAsia="ru-RU"/>
              </w:rPr>
              <w:t>3</w:t>
            </w:r>
            <w:r w:rsidRPr="00847D4B">
              <w:rPr>
                <w:rFonts w:ascii="Times New Roman" w:eastAsia="Times New Roman" w:hAnsi="Times New Roman" w:cs="Times New Roman"/>
                <w:bCs/>
                <w:color w:val="auto"/>
                <w:lang w:eastAsia="ru-RU"/>
              </w:rPr>
              <w:t xml:space="preserve">, в том числе: </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теплый че</w:t>
            </w:r>
            <w:r w:rsidRPr="00847D4B">
              <w:rPr>
                <w:rFonts w:ascii="Times New Roman" w:hAnsi="Times New Roman"/>
                <w:sz w:val="24"/>
                <w:szCs w:val="24"/>
              </w:rPr>
              <w:t>р</w:t>
            </w:r>
            <w:r w:rsidRPr="00847D4B">
              <w:rPr>
                <w:rFonts w:ascii="Times New Roman" w:hAnsi="Times New Roman"/>
                <w:sz w:val="24"/>
                <w:szCs w:val="24"/>
              </w:rPr>
              <w:t>дак - 1590,07 м</w:t>
            </w:r>
            <w:r w:rsidRPr="00847D4B">
              <w:rPr>
                <w:rFonts w:ascii="Times New Roman" w:hAnsi="Times New Roman"/>
                <w:sz w:val="24"/>
                <w:szCs w:val="24"/>
                <w:vertAlign w:val="superscript"/>
              </w:rPr>
              <w:t>3</w:t>
            </w:r>
            <w:r w:rsidRPr="00847D4B">
              <w:rPr>
                <w:rFonts w:ascii="Times New Roman" w:hAnsi="Times New Roman"/>
                <w:sz w:val="24"/>
                <w:szCs w:val="24"/>
              </w:rPr>
              <w:t xml:space="preserve">; </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жилая часть здания - 24921,48 м</w:t>
            </w:r>
            <w:r w:rsidRPr="00847D4B">
              <w:rPr>
                <w:rFonts w:ascii="Times New Roman" w:hAnsi="Times New Roman"/>
                <w:sz w:val="24"/>
                <w:szCs w:val="24"/>
                <w:vertAlign w:val="superscript"/>
              </w:rPr>
              <w:t>3</w:t>
            </w:r>
            <w:r w:rsidRPr="00847D4B">
              <w:rPr>
                <w:rFonts w:ascii="Times New Roman" w:hAnsi="Times New Roman"/>
                <w:sz w:val="24"/>
                <w:szCs w:val="24"/>
              </w:rPr>
              <w:t>;</w:t>
            </w:r>
          </w:p>
          <w:p w:rsidR="00847D4B" w:rsidRPr="00847D4B" w:rsidRDefault="00847D4B" w:rsidP="00847D4B">
            <w:pPr>
              <w:numPr>
                <w:ilvl w:val="0"/>
                <w:numId w:val="41"/>
              </w:numPr>
              <w:tabs>
                <w:tab w:val="left" w:pos="567"/>
                <w:tab w:val="left" w:pos="993"/>
              </w:tabs>
              <w:spacing w:after="0" w:line="240" w:lineRule="auto"/>
              <w:ind w:left="0" w:firstLine="709"/>
              <w:jc w:val="both"/>
              <w:rPr>
                <w:rFonts w:ascii="Times New Roman" w:hAnsi="Times New Roman"/>
                <w:sz w:val="24"/>
                <w:szCs w:val="24"/>
              </w:rPr>
            </w:pPr>
            <w:r w:rsidRPr="00847D4B">
              <w:rPr>
                <w:rFonts w:ascii="Times New Roman" w:hAnsi="Times New Roman"/>
                <w:sz w:val="24"/>
                <w:szCs w:val="24"/>
              </w:rPr>
              <w:t xml:space="preserve">ниже </w:t>
            </w:r>
            <w:proofErr w:type="spellStart"/>
            <w:r w:rsidRPr="00847D4B">
              <w:rPr>
                <w:rFonts w:ascii="Times New Roman" w:hAnsi="Times New Roman"/>
                <w:sz w:val="24"/>
                <w:szCs w:val="24"/>
              </w:rPr>
              <w:t>отм</w:t>
            </w:r>
            <w:proofErr w:type="spellEnd"/>
            <w:r w:rsidRPr="00847D4B">
              <w:rPr>
                <w:rFonts w:ascii="Times New Roman" w:hAnsi="Times New Roman"/>
                <w:sz w:val="24"/>
                <w:szCs w:val="24"/>
              </w:rPr>
              <w:t>. 0,000 (</w:t>
            </w:r>
            <w:proofErr w:type="spellStart"/>
            <w:r w:rsidRPr="00847D4B">
              <w:rPr>
                <w:rFonts w:ascii="Times New Roman" w:hAnsi="Times New Roman"/>
                <w:sz w:val="24"/>
                <w:szCs w:val="24"/>
              </w:rPr>
              <w:t>техэтаж</w:t>
            </w:r>
            <w:proofErr w:type="spellEnd"/>
            <w:r w:rsidRPr="00847D4B">
              <w:rPr>
                <w:rFonts w:ascii="Times New Roman" w:hAnsi="Times New Roman"/>
                <w:sz w:val="24"/>
                <w:szCs w:val="24"/>
              </w:rPr>
              <w:t>) - 1853,19 м</w:t>
            </w:r>
            <w:r w:rsidRPr="00847D4B">
              <w:rPr>
                <w:rFonts w:ascii="Times New Roman" w:hAnsi="Times New Roman"/>
                <w:sz w:val="24"/>
                <w:szCs w:val="24"/>
                <w:vertAlign w:val="superscript"/>
              </w:rPr>
              <w:t>3</w:t>
            </w:r>
            <w:r w:rsidRPr="00847D4B">
              <w:rPr>
                <w:rFonts w:ascii="Times New Roman" w:hAnsi="Times New Roman"/>
                <w:sz w:val="24"/>
                <w:szCs w:val="24"/>
              </w:rPr>
              <w:t xml:space="preserve">. </w:t>
            </w:r>
          </w:p>
          <w:p w:rsidR="00847D4B" w:rsidRPr="00847D4B" w:rsidRDefault="00847D4B" w:rsidP="00847D4B">
            <w:pPr>
              <w:pStyle w:val="Default"/>
              <w:ind w:firstLine="709"/>
              <w:jc w:val="both"/>
              <w:rPr>
                <w:rFonts w:ascii="Times New Roman" w:eastAsia="Times New Roman" w:hAnsi="Times New Roman" w:cs="Times New Roman"/>
                <w:bCs/>
                <w:color w:val="auto"/>
                <w:lang w:eastAsia="ru-RU"/>
              </w:rPr>
            </w:pPr>
            <w:r w:rsidRPr="00847D4B">
              <w:rPr>
                <w:rFonts w:ascii="Times New Roman" w:eastAsia="Times New Roman" w:hAnsi="Times New Roman" w:cs="Times New Roman"/>
                <w:bCs/>
                <w:color w:val="auto"/>
                <w:lang w:eastAsia="ru-RU"/>
              </w:rPr>
              <w:t>Строительный объем подземной автостоянки - 5173,81 м</w:t>
            </w:r>
            <w:r w:rsidRPr="00847D4B">
              <w:rPr>
                <w:rFonts w:ascii="Times New Roman" w:eastAsia="Times New Roman" w:hAnsi="Times New Roman" w:cs="Times New Roman"/>
                <w:bCs/>
                <w:color w:val="auto"/>
                <w:vertAlign w:val="superscript"/>
                <w:lang w:eastAsia="ru-RU"/>
              </w:rPr>
              <w:t>3</w:t>
            </w:r>
            <w:r w:rsidRPr="00847D4B">
              <w:rPr>
                <w:rFonts w:ascii="Times New Roman" w:eastAsia="Times New Roman" w:hAnsi="Times New Roman" w:cs="Times New Roman"/>
                <w:bCs/>
                <w:color w:val="auto"/>
                <w:lang w:eastAsia="ru-RU"/>
              </w:rPr>
              <w:t xml:space="preserve">, в том числе ниже </w:t>
            </w:r>
            <w:proofErr w:type="spellStart"/>
            <w:r w:rsidRPr="00847D4B">
              <w:rPr>
                <w:rFonts w:ascii="Times New Roman" w:eastAsia="Times New Roman" w:hAnsi="Times New Roman" w:cs="Times New Roman"/>
                <w:bCs/>
                <w:color w:val="auto"/>
                <w:lang w:eastAsia="ru-RU"/>
              </w:rPr>
              <w:t>отм</w:t>
            </w:r>
            <w:proofErr w:type="spellEnd"/>
            <w:r w:rsidRPr="00847D4B">
              <w:rPr>
                <w:rFonts w:ascii="Times New Roman" w:eastAsia="Times New Roman" w:hAnsi="Times New Roman" w:cs="Times New Roman"/>
                <w:bCs/>
                <w:color w:val="auto"/>
                <w:lang w:eastAsia="ru-RU"/>
              </w:rPr>
              <w:t>. - 2,500 - 4786,58 м</w:t>
            </w:r>
            <w:r w:rsidRPr="00847D4B">
              <w:rPr>
                <w:rFonts w:ascii="Times New Roman" w:eastAsia="Times New Roman" w:hAnsi="Times New Roman" w:cs="Times New Roman"/>
                <w:bCs/>
                <w:color w:val="auto"/>
                <w:vertAlign w:val="superscript"/>
                <w:lang w:eastAsia="ru-RU"/>
              </w:rPr>
              <w:t>3</w:t>
            </w:r>
            <w:r w:rsidRPr="00847D4B">
              <w:rPr>
                <w:rFonts w:ascii="Times New Roman" w:eastAsia="Times New Roman" w:hAnsi="Times New Roman" w:cs="Times New Roman"/>
                <w:bCs/>
                <w:color w:val="auto"/>
                <w:lang w:eastAsia="ru-RU"/>
              </w:rPr>
              <w:t xml:space="preserve">. </w:t>
            </w:r>
          </w:p>
          <w:p w:rsidR="001C20E0" w:rsidRPr="00847D4B" w:rsidRDefault="001C20E0" w:rsidP="00847D4B">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A11DFA" w:rsidP="00847D4B">
            <w:pPr>
              <w:pStyle w:val="ConsPlusNormal"/>
              <w:ind w:firstLine="222"/>
              <w:jc w:val="both"/>
              <w:rPr>
                <w:rFonts w:ascii="Times New Roman" w:hAnsi="Times New Roman" w:cs="Times New Roman"/>
                <w:sz w:val="24"/>
                <w:szCs w:val="24"/>
                <w:lang w:val="en-US"/>
              </w:rPr>
            </w:pPr>
            <w:r w:rsidRPr="00847D4B">
              <w:rPr>
                <w:rFonts w:ascii="Times New Roman" w:hAnsi="Times New Roman" w:cs="Times New Roman"/>
                <w:sz w:val="24"/>
                <w:szCs w:val="24"/>
                <w:lang w:val="en-US"/>
              </w:rPr>
              <w:t>I</w:t>
            </w:r>
            <w:r w:rsidR="00D232A1" w:rsidRPr="00847D4B">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lang w:val="en-US"/>
              </w:rPr>
            </w:pP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847D4B"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847D4B"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47D4B" w:rsidRDefault="003F492C" w:rsidP="00847D4B">
            <w:pPr>
              <w:pStyle w:val="ConsPlusNormal"/>
              <w:ind w:firstLine="222"/>
              <w:jc w:val="both"/>
              <w:rPr>
                <w:rFonts w:ascii="Times New Roman" w:hAnsi="Times New Roman" w:cs="Times New Roman"/>
                <w:sz w:val="24"/>
                <w:szCs w:val="24"/>
                <w:lang w:val="en-US"/>
              </w:rPr>
            </w:pPr>
            <w:r w:rsidRPr="00847D4B">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230B9"/>
    <w:multiLevelType w:val="hybridMultilevel"/>
    <w:tmpl w:val="B0D6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CF7E31"/>
    <w:multiLevelType w:val="hybridMultilevel"/>
    <w:tmpl w:val="983CCED8"/>
    <w:lvl w:ilvl="0" w:tplc="6756C422">
      <w:start w:val="1"/>
      <w:numFmt w:val="bullet"/>
      <w:lvlText w:val=""/>
      <w:lvlJc w:val="left"/>
      <w:pPr>
        <w:ind w:left="1789" w:hanging="360"/>
      </w:pPr>
      <w:rPr>
        <w:rFonts w:ascii="Symbol" w:hAnsi="Symbol" w:hint="default"/>
      </w:rPr>
    </w:lvl>
    <w:lvl w:ilvl="1" w:tplc="C3E60260" w:tentative="1">
      <w:start w:val="1"/>
      <w:numFmt w:val="bullet"/>
      <w:lvlText w:val="o"/>
      <w:lvlJc w:val="left"/>
      <w:pPr>
        <w:ind w:left="2509" w:hanging="360"/>
      </w:pPr>
      <w:rPr>
        <w:rFonts w:ascii="Courier New" w:hAnsi="Courier New" w:cs="Courier New" w:hint="default"/>
      </w:rPr>
    </w:lvl>
    <w:lvl w:ilvl="2" w:tplc="9F74B570" w:tentative="1">
      <w:start w:val="1"/>
      <w:numFmt w:val="bullet"/>
      <w:lvlText w:val=""/>
      <w:lvlJc w:val="left"/>
      <w:pPr>
        <w:ind w:left="3229" w:hanging="360"/>
      </w:pPr>
      <w:rPr>
        <w:rFonts w:ascii="Wingdings" w:hAnsi="Wingdings" w:hint="default"/>
      </w:rPr>
    </w:lvl>
    <w:lvl w:ilvl="3" w:tplc="2E500098" w:tentative="1">
      <w:start w:val="1"/>
      <w:numFmt w:val="bullet"/>
      <w:lvlText w:val=""/>
      <w:lvlJc w:val="left"/>
      <w:pPr>
        <w:ind w:left="3949" w:hanging="360"/>
      </w:pPr>
      <w:rPr>
        <w:rFonts w:ascii="Symbol" w:hAnsi="Symbol" w:hint="default"/>
      </w:rPr>
    </w:lvl>
    <w:lvl w:ilvl="4" w:tplc="317CE908" w:tentative="1">
      <w:start w:val="1"/>
      <w:numFmt w:val="bullet"/>
      <w:lvlText w:val="o"/>
      <w:lvlJc w:val="left"/>
      <w:pPr>
        <w:ind w:left="4669" w:hanging="360"/>
      </w:pPr>
      <w:rPr>
        <w:rFonts w:ascii="Courier New" w:hAnsi="Courier New" w:cs="Courier New" w:hint="default"/>
      </w:rPr>
    </w:lvl>
    <w:lvl w:ilvl="5" w:tplc="737834B0" w:tentative="1">
      <w:start w:val="1"/>
      <w:numFmt w:val="bullet"/>
      <w:lvlText w:val=""/>
      <w:lvlJc w:val="left"/>
      <w:pPr>
        <w:ind w:left="5389" w:hanging="360"/>
      </w:pPr>
      <w:rPr>
        <w:rFonts w:ascii="Wingdings" w:hAnsi="Wingdings" w:hint="default"/>
      </w:rPr>
    </w:lvl>
    <w:lvl w:ilvl="6" w:tplc="B6E64488" w:tentative="1">
      <w:start w:val="1"/>
      <w:numFmt w:val="bullet"/>
      <w:lvlText w:val=""/>
      <w:lvlJc w:val="left"/>
      <w:pPr>
        <w:ind w:left="6109" w:hanging="360"/>
      </w:pPr>
      <w:rPr>
        <w:rFonts w:ascii="Symbol" w:hAnsi="Symbol" w:hint="default"/>
      </w:rPr>
    </w:lvl>
    <w:lvl w:ilvl="7" w:tplc="AC908616" w:tentative="1">
      <w:start w:val="1"/>
      <w:numFmt w:val="bullet"/>
      <w:lvlText w:val="o"/>
      <w:lvlJc w:val="left"/>
      <w:pPr>
        <w:ind w:left="6829" w:hanging="360"/>
      </w:pPr>
      <w:rPr>
        <w:rFonts w:ascii="Courier New" w:hAnsi="Courier New" w:cs="Courier New" w:hint="default"/>
      </w:rPr>
    </w:lvl>
    <w:lvl w:ilvl="8" w:tplc="6AD4D79E" w:tentative="1">
      <w:start w:val="1"/>
      <w:numFmt w:val="bullet"/>
      <w:lvlText w:val=""/>
      <w:lvlJc w:val="left"/>
      <w:pPr>
        <w:ind w:left="7549" w:hanging="360"/>
      </w:pPr>
      <w:rPr>
        <w:rFonts w:ascii="Wingdings" w:hAnsi="Wingdings" w:hint="default"/>
      </w:rPr>
    </w:lvl>
  </w:abstractNum>
  <w:abstractNum w:abstractNumId="20">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5">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8">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9">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3">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4">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7"/>
  </w:num>
  <w:num w:numId="3">
    <w:abstractNumId w:val="18"/>
  </w:num>
  <w:num w:numId="4">
    <w:abstractNumId w:val="14"/>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2"/>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9"/>
  </w:num>
  <w:num w:numId="22">
    <w:abstractNumId w:val="2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6"/>
  </w:num>
  <w:num w:numId="27">
    <w:abstractNumId w:val="2"/>
  </w:num>
  <w:num w:numId="28">
    <w:abstractNumId w:val="13"/>
  </w:num>
  <w:num w:numId="29">
    <w:abstractNumId w:val="22"/>
  </w:num>
  <w:num w:numId="30">
    <w:abstractNumId w:val="16"/>
  </w:num>
  <w:num w:numId="31">
    <w:abstractNumId w:val="4"/>
  </w:num>
  <w:num w:numId="32">
    <w:abstractNumId w:val="12"/>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21"/>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583"/>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47D4B"/>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7DCA"/>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31B4"/>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2019-07-25T09:16:00Z</dcterms:created>
  <dcterms:modified xsi:type="dcterms:W3CDTF">2019-07-25T09:19:00Z</dcterms:modified>
</cp:coreProperties>
</file>