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8A0" w:rsidRPr="002641B1" w:rsidRDefault="00BC48A0" w:rsidP="00BC48A0">
      <w:pPr>
        <w:pStyle w:val="HTML"/>
        <w:ind w:firstLine="709"/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2641B1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Единый порядок предоставления государственной услуги по проведению государственной экспертизы проектной документации.</w:t>
      </w:r>
    </w:p>
    <w:p w:rsidR="00BC48A0" w:rsidRPr="002641B1" w:rsidRDefault="00BC48A0" w:rsidP="00BC48A0">
      <w:pPr>
        <w:pStyle w:val="HTML"/>
        <w:ind w:firstLine="709"/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</w:p>
    <w:p w:rsidR="00BC48A0" w:rsidRPr="002641B1" w:rsidRDefault="00BC48A0" w:rsidP="00BC48A0">
      <w:pPr>
        <w:pStyle w:val="HTML"/>
        <w:ind w:firstLine="709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2641B1">
        <w:rPr>
          <w:rFonts w:ascii="Times New Roman" w:hAnsi="Times New Roman" w:cs="Times New Roman"/>
          <w:color w:val="C0504D" w:themeColor="accent2"/>
          <w:sz w:val="24"/>
          <w:szCs w:val="24"/>
        </w:rPr>
        <w:t>(Слайд №1).</w:t>
      </w:r>
    </w:p>
    <w:p w:rsidR="005D25E4" w:rsidRPr="002C114E" w:rsidRDefault="00BC48A0" w:rsidP="00BC48A0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4E">
        <w:rPr>
          <w:rFonts w:ascii="Times New Roman" w:hAnsi="Times New Roman" w:cs="Times New Roman"/>
          <w:sz w:val="24"/>
          <w:szCs w:val="24"/>
        </w:rPr>
        <w:t xml:space="preserve">Состав и требования к содержанию разделов проектной документации, </w:t>
      </w:r>
      <w:r w:rsidR="002C114E">
        <w:rPr>
          <w:rFonts w:ascii="Times New Roman" w:hAnsi="Times New Roman" w:cs="Times New Roman"/>
          <w:sz w:val="24"/>
          <w:szCs w:val="24"/>
        </w:rPr>
        <w:t xml:space="preserve">разрабатываемой и </w:t>
      </w:r>
      <w:r w:rsidRPr="002C114E">
        <w:rPr>
          <w:rFonts w:ascii="Times New Roman" w:hAnsi="Times New Roman" w:cs="Times New Roman"/>
          <w:sz w:val="24"/>
          <w:szCs w:val="24"/>
        </w:rPr>
        <w:t>пред</w:t>
      </w:r>
      <w:r w:rsidR="005D25E4" w:rsidRPr="002C114E">
        <w:rPr>
          <w:rFonts w:ascii="Times New Roman" w:hAnsi="Times New Roman" w:cs="Times New Roman"/>
          <w:sz w:val="24"/>
          <w:szCs w:val="24"/>
        </w:rPr>
        <w:t>о</w:t>
      </w:r>
      <w:r w:rsidRPr="002C114E">
        <w:rPr>
          <w:rFonts w:ascii="Times New Roman" w:hAnsi="Times New Roman" w:cs="Times New Roman"/>
          <w:sz w:val="24"/>
          <w:szCs w:val="24"/>
        </w:rPr>
        <w:t xml:space="preserve">ставляемой на экспертизу проектной документации, дифференцируются применительно к различным видам объектов капитального строительства (в </w:t>
      </w:r>
      <w:r w:rsidR="0009118C" w:rsidRPr="002C114E">
        <w:rPr>
          <w:rFonts w:ascii="Times New Roman" w:hAnsi="Times New Roman" w:cs="Times New Roman"/>
          <w:sz w:val="24"/>
          <w:szCs w:val="24"/>
        </w:rPr>
        <w:t xml:space="preserve">том числе к линейным объектам) </w:t>
      </w:r>
      <w:r w:rsidRPr="002C114E">
        <w:rPr>
          <w:rFonts w:ascii="Times New Roman" w:hAnsi="Times New Roman" w:cs="Times New Roman"/>
          <w:sz w:val="24"/>
          <w:szCs w:val="24"/>
        </w:rPr>
        <w:t>и определены 48 статьей Градостроительно</w:t>
      </w:r>
      <w:r w:rsidR="0009118C" w:rsidRPr="002C114E">
        <w:rPr>
          <w:rFonts w:ascii="Times New Roman" w:hAnsi="Times New Roman" w:cs="Times New Roman"/>
          <w:sz w:val="24"/>
          <w:szCs w:val="24"/>
        </w:rPr>
        <w:t>го Кодекса</w:t>
      </w:r>
      <w:r w:rsidR="005D25E4" w:rsidRPr="002C114E">
        <w:rPr>
          <w:rFonts w:ascii="Times New Roman" w:hAnsi="Times New Roman" w:cs="Times New Roman"/>
          <w:sz w:val="24"/>
          <w:szCs w:val="24"/>
        </w:rPr>
        <w:t xml:space="preserve"> РФ</w:t>
      </w:r>
      <w:r w:rsidR="0009118C" w:rsidRPr="002C114E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5D25E4" w:rsidRPr="002C114E">
        <w:rPr>
          <w:rFonts w:ascii="Times New Roman" w:hAnsi="Times New Roman" w:cs="Times New Roman"/>
          <w:sz w:val="24"/>
          <w:szCs w:val="24"/>
        </w:rPr>
        <w:t xml:space="preserve">нормами </w:t>
      </w:r>
      <w:r w:rsidR="0009118C" w:rsidRPr="002C114E">
        <w:rPr>
          <w:rFonts w:ascii="Times New Roman" w:hAnsi="Times New Roman" w:cs="Times New Roman"/>
          <w:sz w:val="24"/>
          <w:szCs w:val="24"/>
        </w:rPr>
        <w:t>Положени</w:t>
      </w:r>
      <w:r w:rsidR="005D25E4" w:rsidRPr="002C114E">
        <w:rPr>
          <w:rFonts w:ascii="Times New Roman" w:hAnsi="Times New Roman" w:cs="Times New Roman"/>
          <w:sz w:val="24"/>
          <w:szCs w:val="24"/>
        </w:rPr>
        <w:t>я</w:t>
      </w:r>
      <w:r w:rsidR="0009118C" w:rsidRPr="002C114E">
        <w:rPr>
          <w:rFonts w:ascii="Times New Roman" w:hAnsi="Times New Roman" w:cs="Times New Roman"/>
          <w:sz w:val="24"/>
          <w:szCs w:val="24"/>
        </w:rPr>
        <w:t xml:space="preserve"> </w:t>
      </w:r>
      <w:r w:rsidRPr="002C114E">
        <w:rPr>
          <w:rFonts w:ascii="Times New Roman" w:hAnsi="Times New Roman" w:cs="Times New Roman"/>
          <w:sz w:val="24"/>
          <w:szCs w:val="24"/>
        </w:rPr>
        <w:t>о составе</w:t>
      </w:r>
      <w:r w:rsidR="005D25E4" w:rsidRPr="002C114E">
        <w:rPr>
          <w:rFonts w:ascii="Times New Roman" w:hAnsi="Times New Roman" w:cs="Times New Roman"/>
          <w:sz w:val="24"/>
          <w:szCs w:val="24"/>
        </w:rPr>
        <w:t xml:space="preserve"> разделов</w:t>
      </w:r>
      <w:r w:rsidRPr="002C114E">
        <w:rPr>
          <w:rFonts w:ascii="Times New Roman" w:hAnsi="Times New Roman" w:cs="Times New Roman"/>
          <w:sz w:val="24"/>
          <w:szCs w:val="24"/>
        </w:rPr>
        <w:t xml:space="preserve"> проектной документации</w:t>
      </w:r>
      <w:r w:rsidR="005D25E4" w:rsidRPr="002C114E">
        <w:rPr>
          <w:rFonts w:ascii="Times New Roman" w:hAnsi="Times New Roman" w:cs="Times New Roman"/>
          <w:sz w:val="24"/>
          <w:szCs w:val="24"/>
        </w:rPr>
        <w:t xml:space="preserve"> и требованиях к их содержанию,</w:t>
      </w:r>
      <w:r w:rsidRPr="002C114E"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Правительства РФ № 87</w:t>
      </w:r>
      <w:r w:rsidR="005D25E4" w:rsidRPr="002C114E">
        <w:rPr>
          <w:rFonts w:ascii="Times New Roman" w:hAnsi="Times New Roman" w:cs="Times New Roman"/>
          <w:sz w:val="24"/>
          <w:szCs w:val="24"/>
        </w:rPr>
        <w:t xml:space="preserve"> от 16.02.2008 года (далее - Положение о составе)</w:t>
      </w:r>
      <w:r w:rsidRPr="002C11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25E4" w:rsidRPr="001F0E0D" w:rsidRDefault="00BC48A0" w:rsidP="00BC48A0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14E">
        <w:rPr>
          <w:rFonts w:ascii="Times New Roman" w:hAnsi="Times New Roman" w:cs="Times New Roman"/>
          <w:sz w:val="24"/>
          <w:szCs w:val="24"/>
        </w:rPr>
        <w:t>Количество разрабатываемых разделов также обусловлено спецификой того или иного здания или сооружения.</w:t>
      </w:r>
      <w:r w:rsidRPr="001F0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48A0" w:rsidRPr="001F0E0D" w:rsidRDefault="00BC48A0" w:rsidP="00BC48A0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0E0D">
        <w:rPr>
          <w:rFonts w:ascii="Times New Roman" w:hAnsi="Times New Roman" w:cs="Times New Roman"/>
          <w:sz w:val="24"/>
          <w:szCs w:val="24"/>
        </w:rPr>
        <w:t>Каждый раздел состоит и</w:t>
      </w:r>
      <w:r w:rsidR="005D25E4" w:rsidRPr="001F0E0D">
        <w:rPr>
          <w:rFonts w:ascii="Times New Roman" w:hAnsi="Times New Roman" w:cs="Times New Roman"/>
          <w:sz w:val="24"/>
          <w:szCs w:val="24"/>
        </w:rPr>
        <w:t>з текстовой и графической части.</w:t>
      </w:r>
      <w:r w:rsidRPr="001F0E0D">
        <w:rPr>
          <w:rFonts w:ascii="Times New Roman" w:hAnsi="Times New Roman" w:cs="Times New Roman"/>
          <w:sz w:val="24"/>
          <w:szCs w:val="24"/>
        </w:rPr>
        <w:t xml:space="preserve"> Текстовая часть содержит сведения в отношении объекта капитального строительства, описание принятых технических и иных решений, пояснения, ссылки на нормативные и технические документы, используемые при подготовке проектной документации и результаты расчетов, обосновывающие принятые решения. Графическая часть отображает принятые технические и иные решения и выполняется в виде чертежей, схем, планов и других документов в графической форме</w:t>
      </w:r>
      <w:r w:rsidR="005D25E4" w:rsidRPr="001F0E0D">
        <w:rPr>
          <w:rFonts w:ascii="Times New Roman" w:hAnsi="Times New Roman" w:cs="Times New Roman"/>
          <w:sz w:val="24"/>
          <w:szCs w:val="24"/>
        </w:rPr>
        <w:t xml:space="preserve"> (п.3 Положения о составе)</w:t>
      </w:r>
      <w:r w:rsidRPr="001F0E0D">
        <w:rPr>
          <w:rFonts w:ascii="Times New Roman" w:hAnsi="Times New Roman" w:cs="Times New Roman"/>
          <w:sz w:val="24"/>
          <w:szCs w:val="24"/>
        </w:rPr>
        <w:t>.</w:t>
      </w:r>
    </w:p>
    <w:p w:rsidR="001F0E0D" w:rsidRPr="001F0E0D" w:rsidRDefault="00BC48A0" w:rsidP="001F0E0D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E0D">
        <w:rPr>
          <w:rFonts w:ascii="Times New Roman" w:hAnsi="Times New Roman" w:cs="Times New Roman"/>
          <w:sz w:val="24"/>
          <w:szCs w:val="24"/>
        </w:rPr>
        <w:t xml:space="preserve">Порядок организации и проведения государственной экспертизы устанавливается статьей 49 Градостроительного кодекса Российской Федерации и </w:t>
      </w:r>
      <w:r w:rsidR="001F0E0D" w:rsidRPr="001F0E0D">
        <w:rPr>
          <w:rFonts w:ascii="Times New Roman" w:hAnsi="Times New Roman" w:cs="Times New Roman"/>
          <w:sz w:val="24"/>
          <w:szCs w:val="24"/>
        </w:rPr>
        <w:t>нормам</w:t>
      </w:r>
      <w:r w:rsidR="001F0E0D" w:rsidRPr="00292E0B">
        <w:rPr>
          <w:rFonts w:ascii="Times New Roman" w:hAnsi="Times New Roman" w:cs="Times New Roman"/>
          <w:sz w:val="24"/>
          <w:szCs w:val="24"/>
        </w:rPr>
        <w:t>и</w:t>
      </w:r>
      <w:r w:rsidR="001F0E0D" w:rsidRPr="001F0E0D">
        <w:rPr>
          <w:rFonts w:ascii="Times New Roman" w:hAnsi="Times New Roman" w:cs="Times New Roman"/>
          <w:sz w:val="24"/>
          <w:szCs w:val="24"/>
        </w:rPr>
        <w:t xml:space="preserve"> </w:t>
      </w:r>
      <w:r w:rsidRPr="001F0E0D">
        <w:rPr>
          <w:rFonts w:ascii="Times New Roman" w:hAnsi="Times New Roman" w:cs="Times New Roman"/>
          <w:sz w:val="24"/>
          <w:szCs w:val="24"/>
        </w:rPr>
        <w:t>Положени</w:t>
      </w:r>
      <w:r w:rsidR="00292E0B">
        <w:rPr>
          <w:rFonts w:ascii="Times New Roman" w:hAnsi="Times New Roman" w:cs="Times New Roman"/>
          <w:sz w:val="24"/>
          <w:szCs w:val="24"/>
        </w:rPr>
        <w:t>я</w:t>
      </w:r>
      <w:r w:rsidRPr="001F0E0D">
        <w:rPr>
          <w:rFonts w:ascii="Times New Roman" w:hAnsi="Times New Roman" w:cs="Times New Roman"/>
          <w:sz w:val="24"/>
          <w:szCs w:val="24"/>
        </w:rPr>
        <w:t xml:space="preserve"> </w:t>
      </w:r>
      <w:r w:rsidR="001F0E0D" w:rsidRPr="001F0E0D">
        <w:rPr>
          <w:rFonts w:ascii="Times New Roman" w:hAnsi="Times New Roman" w:cs="Times New Roman"/>
          <w:sz w:val="24"/>
          <w:szCs w:val="24"/>
        </w:rPr>
        <w:t>об организации и проведении государственной экспертизы проектной документации и результатов инженерных изысканий, утвержденного Постановлением Правительства Российской Федерации от 05.03.2007 № 145</w:t>
      </w:r>
      <w:r w:rsidR="005F54DB">
        <w:rPr>
          <w:rFonts w:ascii="Times New Roman" w:hAnsi="Times New Roman" w:cs="Times New Roman"/>
          <w:sz w:val="24"/>
          <w:szCs w:val="24"/>
        </w:rPr>
        <w:t xml:space="preserve"> (далее - Положение об экспертизе)</w:t>
      </w:r>
      <w:r w:rsidRPr="001F0E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1C17" w:rsidRDefault="002C114E" w:rsidP="00241C1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соответствии с подпунктом «л» пункта 2 Постановления Правительства </w:t>
      </w:r>
      <w:r w:rsidR="00241C17">
        <w:rPr>
          <w:rFonts w:eastAsiaTheme="minorHAnsi"/>
          <w:lang w:eastAsia="en-US"/>
        </w:rPr>
        <w:t xml:space="preserve">Российской Федерации </w:t>
      </w:r>
      <w:r w:rsidR="00241C17" w:rsidRPr="001F0E0D">
        <w:t>от 05.03.2007 № 145</w:t>
      </w:r>
      <w:r w:rsidR="00241C17">
        <w:t xml:space="preserve"> </w:t>
      </w:r>
      <w:r w:rsidR="00241C17">
        <w:rPr>
          <w:rFonts w:eastAsiaTheme="minorHAnsi"/>
          <w:lang w:eastAsia="en-US"/>
        </w:rPr>
        <w:t>проектная документация и (или) результаты инженерных изысканий, а также иные документы, необходимые для проведения государственной экспертизы проектной документации и (или) результатов инженерных изысканий, предоставляются в ГАУ «Государственная экспертиза Оренбургской области» в электронной форме, с использованием в том числе федеральной государственной информационной системы «Единый портал государственных и муниципальных услуг (функций)»</w:t>
      </w:r>
      <w:r w:rsidR="00292E0B">
        <w:rPr>
          <w:rFonts w:eastAsiaTheme="minorHAnsi"/>
          <w:lang w:eastAsia="en-US"/>
        </w:rPr>
        <w:t xml:space="preserve"> (далее - «</w:t>
      </w:r>
      <w:proofErr w:type="spellStart"/>
      <w:r w:rsidR="00292E0B">
        <w:rPr>
          <w:rFonts w:eastAsiaTheme="minorHAnsi"/>
          <w:lang w:eastAsia="en-US"/>
        </w:rPr>
        <w:t>Госуслуги</w:t>
      </w:r>
      <w:proofErr w:type="spellEnd"/>
      <w:r w:rsidR="00292E0B">
        <w:rPr>
          <w:rFonts w:eastAsiaTheme="minorHAnsi"/>
          <w:lang w:eastAsia="en-US"/>
        </w:rPr>
        <w:t>»)</w:t>
      </w:r>
      <w:r w:rsidR="00241C17">
        <w:rPr>
          <w:rFonts w:eastAsiaTheme="minorHAnsi"/>
          <w:lang w:eastAsia="en-US"/>
        </w:rPr>
        <w:t>.</w:t>
      </w:r>
    </w:p>
    <w:p w:rsidR="00241C17" w:rsidRPr="00913D6F" w:rsidRDefault="00241C17" w:rsidP="00241C1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Документы, представляемые в электронной форме, подписываются руководителем организации или уполномоченным им лицом с </w:t>
      </w:r>
      <w:r w:rsidRPr="00913D6F">
        <w:rPr>
          <w:rFonts w:eastAsiaTheme="minorHAnsi"/>
          <w:lang w:eastAsia="en-US"/>
        </w:rPr>
        <w:t xml:space="preserve">использованием усиленной квалифицированной электронной подписи, предусмотренной Федеральным </w:t>
      </w:r>
      <w:hyperlink r:id="rId6" w:history="1">
        <w:r w:rsidRPr="00913D6F">
          <w:rPr>
            <w:rFonts w:eastAsiaTheme="minorHAnsi"/>
            <w:lang w:eastAsia="en-US"/>
          </w:rPr>
          <w:t>законом</w:t>
        </w:r>
      </w:hyperlink>
      <w:r w:rsidRPr="00913D6F">
        <w:rPr>
          <w:rFonts w:eastAsiaTheme="minorHAnsi"/>
          <w:lang w:eastAsia="en-US"/>
        </w:rPr>
        <w:t xml:space="preserve"> «Об электронной подписи» (п. 18 Положения об экспертизе ).</w:t>
      </w:r>
    </w:p>
    <w:p w:rsidR="00241C17" w:rsidRDefault="00C27CE7" w:rsidP="00241C1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hyperlink r:id="rId7" w:history="1">
        <w:r w:rsidR="00241C17" w:rsidRPr="00241C17">
          <w:rPr>
            <w:rFonts w:eastAsiaTheme="minorHAnsi"/>
            <w:lang w:eastAsia="en-US"/>
          </w:rPr>
          <w:t>Требования</w:t>
        </w:r>
      </w:hyperlink>
      <w:r w:rsidR="00241C17">
        <w:rPr>
          <w:rFonts w:eastAsiaTheme="minorHAnsi"/>
          <w:lang w:eastAsia="en-US"/>
        </w:rPr>
        <w:t xml:space="preserve"> к формату документов, пред</w:t>
      </w:r>
      <w:r w:rsidR="00913D6F">
        <w:rPr>
          <w:rFonts w:eastAsiaTheme="minorHAnsi"/>
          <w:lang w:eastAsia="en-US"/>
        </w:rPr>
        <w:t>о</w:t>
      </w:r>
      <w:r w:rsidR="00241C17">
        <w:rPr>
          <w:rFonts w:eastAsiaTheme="minorHAnsi"/>
          <w:lang w:eastAsia="en-US"/>
        </w:rPr>
        <w:t>ставляем</w:t>
      </w:r>
      <w:r w:rsidR="00913D6F">
        <w:rPr>
          <w:rFonts w:eastAsiaTheme="minorHAnsi"/>
          <w:lang w:eastAsia="en-US"/>
        </w:rPr>
        <w:t>ых на экспертизу в электронной форме, утверждены</w:t>
      </w:r>
      <w:r w:rsidR="00241C17">
        <w:rPr>
          <w:rFonts w:eastAsiaTheme="minorHAnsi"/>
          <w:lang w:eastAsia="en-US"/>
        </w:rPr>
        <w:t xml:space="preserve"> </w:t>
      </w:r>
      <w:r w:rsidR="00913D6F">
        <w:rPr>
          <w:rFonts w:eastAsiaTheme="minorHAnsi"/>
          <w:lang w:eastAsia="en-US"/>
        </w:rPr>
        <w:t xml:space="preserve">Приказом </w:t>
      </w:r>
      <w:r w:rsidR="00241C17">
        <w:rPr>
          <w:rFonts w:eastAsiaTheme="minorHAnsi"/>
          <w:lang w:eastAsia="en-US"/>
        </w:rPr>
        <w:t>Министерств</w:t>
      </w:r>
      <w:r w:rsidR="00913D6F">
        <w:rPr>
          <w:rFonts w:eastAsiaTheme="minorHAnsi"/>
          <w:lang w:eastAsia="en-US"/>
        </w:rPr>
        <w:t>а</w:t>
      </w:r>
      <w:r w:rsidR="00241C17">
        <w:rPr>
          <w:rFonts w:eastAsiaTheme="minorHAnsi"/>
          <w:lang w:eastAsia="en-US"/>
        </w:rPr>
        <w:t xml:space="preserve"> строительства и жилищно-коммунального хозяйства Российской Федерации</w:t>
      </w:r>
      <w:r w:rsidR="00913D6F">
        <w:rPr>
          <w:rFonts w:eastAsiaTheme="minorHAnsi"/>
          <w:lang w:eastAsia="en-US"/>
        </w:rPr>
        <w:t xml:space="preserve"> от 12.05.2017 года № 783/пр.</w:t>
      </w:r>
    </w:p>
    <w:p w:rsidR="002C114E" w:rsidRDefault="00241C17" w:rsidP="00241C1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Перечень </w:t>
      </w:r>
      <w:r w:rsidR="00805871">
        <w:rPr>
          <w:rFonts w:eastAsiaTheme="minorHAnsi"/>
          <w:lang w:eastAsia="en-US"/>
        </w:rPr>
        <w:t>предоставляемых</w:t>
      </w:r>
      <w:r>
        <w:rPr>
          <w:rFonts w:eastAsiaTheme="minorHAnsi"/>
          <w:lang w:eastAsia="en-US"/>
        </w:rPr>
        <w:t xml:space="preserve"> </w:t>
      </w:r>
      <w:r w:rsidRPr="00241C17">
        <w:rPr>
          <w:rFonts w:eastAsiaTheme="minorHAnsi"/>
          <w:lang w:eastAsia="en-US"/>
        </w:rPr>
        <w:t xml:space="preserve">для проведения государственной экспертизы документов устанавливается в соответствии с </w:t>
      </w:r>
      <w:hyperlink r:id="rId8" w:history="1">
        <w:r w:rsidR="002C114E" w:rsidRPr="00241C17">
          <w:rPr>
            <w:rFonts w:eastAsiaTheme="minorHAnsi"/>
            <w:lang w:eastAsia="en-US"/>
          </w:rPr>
          <w:t>пункта</w:t>
        </w:r>
        <w:r w:rsidRPr="00241C17">
          <w:rPr>
            <w:rFonts w:eastAsiaTheme="minorHAnsi"/>
            <w:lang w:eastAsia="en-US"/>
          </w:rPr>
          <w:t>ми</w:t>
        </w:r>
        <w:r w:rsidR="002C114E" w:rsidRPr="00241C17">
          <w:rPr>
            <w:rFonts w:eastAsiaTheme="minorHAnsi"/>
            <w:lang w:eastAsia="en-US"/>
          </w:rPr>
          <w:t xml:space="preserve"> 13</w:t>
        </w:r>
      </w:hyperlink>
      <w:r w:rsidR="002C114E" w:rsidRPr="00241C17">
        <w:rPr>
          <w:rFonts w:eastAsiaTheme="minorHAnsi"/>
          <w:lang w:eastAsia="en-US"/>
        </w:rPr>
        <w:t xml:space="preserve"> - </w:t>
      </w:r>
      <w:hyperlink r:id="rId9" w:history="1">
        <w:r w:rsidR="002C114E" w:rsidRPr="00241C17">
          <w:rPr>
            <w:rFonts w:eastAsiaTheme="minorHAnsi"/>
            <w:lang w:eastAsia="en-US"/>
          </w:rPr>
          <w:t>16</w:t>
        </w:r>
      </w:hyperlink>
      <w:r w:rsidR="002C114E" w:rsidRPr="00241C17">
        <w:rPr>
          <w:rFonts w:eastAsiaTheme="minorHAnsi"/>
          <w:lang w:eastAsia="en-US"/>
        </w:rPr>
        <w:t xml:space="preserve"> и </w:t>
      </w:r>
      <w:hyperlink r:id="rId10" w:history="1">
        <w:r w:rsidR="002C114E" w:rsidRPr="00241C17">
          <w:rPr>
            <w:rFonts w:eastAsiaTheme="minorHAnsi"/>
            <w:lang w:eastAsia="en-US"/>
          </w:rPr>
          <w:t>17(2)</w:t>
        </w:r>
      </w:hyperlink>
      <w:r w:rsidR="002C114E" w:rsidRPr="00241C17">
        <w:rPr>
          <w:rFonts w:eastAsiaTheme="minorHAnsi"/>
          <w:lang w:eastAsia="en-US"/>
        </w:rPr>
        <w:t xml:space="preserve"> - </w:t>
      </w:r>
      <w:hyperlink r:id="rId11" w:history="1">
        <w:r w:rsidR="002C114E" w:rsidRPr="00241C17">
          <w:rPr>
            <w:rFonts w:eastAsiaTheme="minorHAnsi"/>
            <w:lang w:eastAsia="en-US"/>
          </w:rPr>
          <w:t>17(4)</w:t>
        </w:r>
      </w:hyperlink>
      <w:r w:rsidR="002C114E" w:rsidRPr="00241C17">
        <w:rPr>
          <w:rFonts w:eastAsiaTheme="minorHAnsi"/>
          <w:lang w:eastAsia="en-US"/>
        </w:rPr>
        <w:t xml:space="preserve"> Положения</w:t>
      </w:r>
      <w:r w:rsidR="002C114E">
        <w:rPr>
          <w:rFonts w:eastAsiaTheme="minorHAnsi"/>
          <w:lang w:eastAsia="en-US"/>
        </w:rPr>
        <w:t xml:space="preserve"> об экспертизе, </w:t>
      </w:r>
      <w:r>
        <w:rPr>
          <w:rFonts w:eastAsiaTheme="minorHAnsi"/>
          <w:lang w:eastAsia="en-US"/>
        </w:rPr>
        <w:t>и зависит от конкретного вида оказываемых услуг</w:t>
      </w:r>
      <w:r w:rsidR="002C114E">
        <w:rPr>
          <w:rFonts w:eastAsiaTheme="minorHAnsi"/>
          <w:lang w:eastAsia="en-US"/>
        </w:rPr>
        <w:t>.</w:t>
      </w:r>
    </w:p>
    <w:p w:rsidR="00BC48A0" w:rsidRDefault="00BC48A0" w:rsidP="001F0E0D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0E0D">
        <w:rPr>
          <w:rFonts w:ascii="Times New Roman" w:hAnsi="Times New Roman" w:cs="Times New Roman"/>
          <w:sz w:val="24"/>
          <w:szCs w:val="24"/>
        </w:rPr>
        <w:t>Организация по проведению государственной экспертизы вправе дополнительно истребовать от заявителя представления расчетов конструктивных и технологических решений, используемых в проектной документации, а также материалов инженерных изысканий.</w:t>
      </w:r>
    </w:p>
    <w:p w:rsidR="00913D6F" w:rsidRDefault="00913D6F" w:rsidP="00913D6F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Для проведения государственной экспертизы проектной документации в части проверки достоверности определения сметной стоимости строительства, реконструкции, капитального ремонта, сноса объекта капитального строительства, работ по сохранению объектов культурного наследия (памятников истории и культуры) народов Российской Федерации организация по проведению государственной экспертизы также вправе направить заявителю мотивированный запрос о необходимости представления дополнительных расчетных обоснований включенных в сметную стоимость затрат, для расчета которых не установлены сметные нормы, либо конструктивных, технологических и других решений, предусмотренных проектной документацией, а также материалов инженерных изысканий, подтверждающих необходимость выполнения работ, расходы на которые включены в сметную стоимость (п.17 Положения об экспертизе).</w:t>
      </w:r>
    </w:p>
    <w:p w:rsidR="00913D6F" w:rsidRPr="001F0E0D" w:rsidRDefault="00913D6F" w:rsidP="001F0E0D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48A0" w:rsidRPr="002641B1" w:rsidRDefault="00BC48A0" w:rsidP="00BC48A0">
      <w:pPr>
        <w:pStyle w:val="HTML"/>
        <w:ind w:firstLine="540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color w:val="C0504D" w:themeColor="accent2"/>
          <w:sz w:val="24"/>
          <w:szCs w:val="24"/>
        </w:rPr>
        <w:lastRenderedPageBreak/>
        <w:t>(Слайд №2)</w:t>
      </w:r>
    </w:p>
    <w:p w:rsidR="00913D6F" w:rsidRPr="00913D6F" w:rsidRDefault="00BC48A0" w:rsidP="00BC48A0">
      <w:pPr>
        <w:shd w:val="clear" w:color="auto" w:fill="FFFFFF"/>
        <w:ind w:firstLine="539"/>
        <w:jc w:val="both"/>
        <w:rPr>
          <w:rStyle w:val="blk"/>
        </w:rPr>
      </w:pPr>
      <w:r w:rsidRPr="00913D6F">
        <w:rPr>
          <w:rStyle w:val="blk"/>
        </w:rPr>
        <w:t xml:space="preserve">Срок проведения государственной экспертизы проектной документации и результатов инженерных изысканий </w:t>
      </w:r>
      <w:r w:rsidR="00913D6F" w:rsidRPr="00913D6F">
        <w:rPr>
          <w:rStyle w:val="blk"/>
        </w:rPr>
        <w:t xml:space="preserve">устанавливается в соответствии с пунктом 29 Положения об экспертизе и </w:t>
      </w:r>
      <w:r w:rsidRPr="00913D6F">
        <w:rPr>
          <w:rStyle w:val="blk"/>
        </w:rPr>
        <w:t xml:space="preserve">не должен превышать 42 рабочих дней. </w:t>
      </w:r>
    </w:p>
    <w:p w:rsidR="00BC48A0" w:rsidRPr="00913D6F" w:rsidRDefault="00BC48A0" w:rsidP="00BC48A0">
      <w:pPr>
        <w:shd w:val="clear" w:color="auto" w:fill="FFFFFF"/>
        <w:ind w:firstLine="539"/>
        <w:jc w:val="both"/>
      </w:pPr>
      <w:r w:rsidRPr="00913D6F">
        <w:rPr>
          <w:rStyle w:val="blk"/>
        </w:rPr>
        <w:t>В течение 30 рабочих дней проводится государственная экспертиза:</w:t>
      </w:r>
    </w:p>
    <w:p w:rsidR="00BC48A0" w:rsidRPr="00913D6F" w:rsidRDefault="00BC48A0" w:rsidP="00BC48A0">
      <w:pPr>
        <w:shd w:val="clear" w:color="auto" w:fill="FFFFFF"/>
        <w:ind w:firstLine="539"/>
        <w:jc w:val="both"/>
      </w:pPr>
      <w:bookmarkStart w:id="0" w:name="dst206"/>
      <w:bookmarkEnd w:id="0"/>
      <w:r w:rsidRPr="00913D6F">
        <w:rPr>
          <w:rStyle w:val="blk"/>
        </w:rPr>
        <w:t>- результатов инженерных изысканий, которые направлены на государственную экспертизу до направления на эту экспертизу проектной документации;</w:t>
      </w:r>
    </w:p>
    <w:p w:rsidR="00BC48A0" w:rsidRPr="00913D6F" w:rsidRDefault="00BC48A0" w:rsidP="00BC48A0">
      <w:pPr>
        <w:shd w:val="clear" w:color="auto" w:fill="FFFFFF"/>
        <w:ind w:firstLine="539"/>
        <w:jc w:val="both"/>
      </w:pPr>
      <w:bookmarkStart w:id="1" w:name="dst207"/>
      <w:bookmarkEnd w:id="1"/>
      <w:r w:rsidRPr="00913D6F">
        <w:rPr>
          <w:rStyle w:val="blk"/>
        </w:rPr>
        <w:t>- проектной документации или проектной документации и результатов инженерных изысканий в отношении объектов капитального строительства, строительство, реконструкция которых будут осуществляться в особых экономических зонах;</w:t>
      </w:r>
    </w:p>
    <w:p w:rsidR="00BC48A0" w:rsidRPr="00913D6F" w:rsidRDefault="00BC48A0" w:rsidP="00BC48A0">
      <w:pPr>
        <w:shd w:val="clear" w:color="auto" w:fill="FFFFFF"/>
        <w:ind w:firstLine="539"/>
        <w:jc w:val="both"/>
      </w:pPr>
      <w:bookmarkStart w:id="2" w:name="dst208"/>
      <w:bookmarkEnd w:id="2"/>
      <w:r w:rsidRPr="00913D6F">
        <w:rPr>
          <w:rStyle w:val="blk"/>
        </w:rPr>
        <w:t xml:space="preserve">- </w:t>
      </w:r>
      <w:r w:rsidRPr="00913D6F">
        <w:rPr>
          <w:shd w:val="clear" w:color="auto" w:fill="FFFFFF"/>
        </w:rPr>
        <w:t>проверки достоверности определения сметной стоимости;</w:t>
      </w:r>
    </w:p>
    <w:p w:rsidR="00BC48A0" w:rsidRPr="00913D6F" w:rsidRDefault="00BC48A0" w:rsidP="00BC48A0">
      <w:pPr>
        <w:shd w:val="clear" w:color="auto" w:fill="FFFFFF"/>
        <w:ind w:firstLine="539"/>
        <w:jc w:val="both"/>
        <w:rPr>
          <w:rStyle w:val="blk"/>
        </w:rPr>
      </w:pPr>
      <w:bookmarkStart w:id="3" w:name="dst209"/>
      <w:bookmarkEnd w:id="3"/>
      <w:r w:rsidRPr="00913D6F">
        <w:rPr>
          <w:rStyle w:val="blk"/>
        </w:rPr>
        <w:t>Государственная экспертиза проектной документации и результатов инженерных изысканий в отношении жилых объектов капитального строительства, в том числе со встроенно-пристроенными нежилыми помещениями, не относящихся к уникальным объектам, проводится в течение не более 20 рабочих дней.</w:t>
      </w:r>
    </w:p>
    <w:p w:rsidR="00BC48A0" w:rsidRPr="00913D6F" w:rsidRDefault="00BC48A0" w:rsidP="00BC48A0">
      <w:pPr>
        <w:shd w:val="clear" w:color="auto" w:fill="FFFFFF"/>
        <w:ind w:firstLine="539"/>
        <w:jc w:val="both"/>
      </w:pPr>
      <w:r w:rsidRPr="00913D6F">
        <w:rPr>
          <w:shd w:val="clear" w:color="auto" w:fill="FFFFFF"/>
        </w:rPr>
        <w:t>Сроки оказания государственной услуги, могут быть продлены по инициативе заявителя не более чем на 20 рабочих дней в порядке, установленном договором</w:t>
      </w:r>
      <w:r w:rsidR="00913D6F" w:rsidRPr="00913D6F">
        <w:rPr>
          <w:shd w:val="clear" w:color="auto" w:fill="FFFFFF"/>
        </w:rPr>
        <w:t xml:space="preserve"> (п. 29(1) Положения об экспертизе)</w:t>
      </w:r>
      <w:r w:rsidRPr="00913D6F">
        <w:rPr>
          <w:shd w:val="clear" w:color="auto" w:fill="FFFFFF"/>
        </w:rPr>
        <w:t>.</w:t>
      </w:r>
    </w:p>
    <w:p w:rsidR="00BC48A0" w:rsidRPr="002641B1" w:rsidRDefault="00BC48A0" w:rsidP="00BC48A0">
      <w:pPr>
        <w:pStyle w:val="HTML"/>
        <w:ind w:firstLine="540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color w:val="C0504D" w:themeColor="accent2"/>
          <w:sz w:val="24"/>
          <w:szCs w:val="24"/>
        </w:rPr>
        <w:t>(Слайд №3</w:t>
      </w:r>
      <w:r w:rsidRPr="002641B1">
        <w:rPr>
          <w:rFonts w:ascii="Times New Roman" w:hAnsi="Times New Roman" w:cs="Times New Roman"/>
          <w:color w:val="C0504D" w:themeColor="accent2"/>
          <w:sz w:val="24"/>
          <w:szCs w:val="24"/>
        </w:rPr>
        <w:t xml:space="preserve">). </w:t>
      </w:r>
    </w:p>
    <w:p w:rsidR="00982CDD" w:rsidRDefault="00982CDD" w:rsidP="00982C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Организация по проведению государственной экспертизы в течение 3 рабочих дней со дня получения от заявителя всех установленных нормами документов осуществляет их проверку.</w:t>
      </w:r>
    </w:p>
    <w:p w:rsidR="00982CDD" w:rsidRDefault="00982CDD" w:rsidP="00982C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Style w:val="blk"/>
        </w:rPr>
        <w:t>По итогам данной проверки з</w:t>
      </w:r>
      <w:r>
        <w:rPr>
          <w:rFonts w:eastAsiaTheme="minorHAnsi"/>
          <w:lang w:eastAsia="en-US"/>
        </w:rPr>
        <w:t>аявителю направляется через «Личный кабинет» проект договора с расчетом размера платы за проведение государственной экспертизы, подписанный со стороны организации по проведению государственной экспертизы, либо мотивированный отказ (уведомление) в принятии документов, представленных для проведения государственной экспертизы (п. 22 Положения об экспертизе).</w:t>
      </w:r>
    </w:p>
    <w:p w:rsidR="00982CDD" w:rsidRDefault="00982CDD" w:rsidP="00982CDD">
      <w:pPr>
        <w:shd w:val="clear" w:color="auto" w:fill="FFFFFF"/>
        <w:ind w:firstLine="539"/>
        <w:jc w:val="both"/>
        <w:rPr>
          <w:rStyle w:val="blk"/>
        </w:rPr>
      </w:pPr>
      <w:r w:rsidRPr="00982CDD">
        <w:rPr>
          <w:rStyle w:val="blk"/>
        </w:rPr>
        <w:t>В соответствии с п.28 Положения об экспертизе проведение государственной экспертизы проектной документации и результатов инженерных изысканий в отношении объектов капитального строительства начинается после заключения договора и завершается направлением (вручением) заявителю заключения государственной экспертизы, включенного в единый государственный реестр заключений экспертизы проектной документации объектов капитального строительства.</w:t>
      </w:r>
    </w:p>
    <w:p w:rsidR="00792F45" w:rsidRPr="00292E0B" w:rsidRDefault="00BC48A0" w:rsidP="00BC48A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F45">
        <w:rPr>
          <w:rFonts w:ascii="Times New Roman" w:hAnsi="Times New Roman" w:cs="Times New Roman"/>
          <w:sz w:val="24"/>
          <w:szCs w:val="24"/>
        </w:rPr>
        <w:t>По</w:t>
      </w:r>
      <w:r w:rsidR="00982CDD" w:rsidRPr="00792F45">
        <w:rPr>
          <w:rFonts w:ascii="Times New Roman" w:hAnsi="Times New Roman" w:cs="Times New Roman"/>
          <w:sz w:val="24"/>
          <w:szCs w:val="24"/>
        </w:rPr>
        <w:t>сле</w:t>
      </w:r>
      <w:r w:rsidRPr="00792F45">
        <w:rPr>
          <w:rFonts w:ascii="Times New Roman" w:hAnsi="Times New Roman" w:cs="Times New Roman"/>
          <w:sz w:val="24"/>
          <w:szCs w:val="24"/>
        </w:rPr>
        <w:t xml:space="preserve"> завершени</w:t>
      </w:r>
      <w:r w:rsidR="00982CDD" w:rsidRPr="00792F45">
        <w:rPr>
          <w:rFonts w:ascii="Times New Roman" w:hAnsi="Times New Roman" w:cs="Times New Roman"/>
          <w:sz w:val="24"/>
          <w:szCs w:val="24"/>
        </w:rPr>
        <w:t xml:space="preserve">я процесса проведения экспертизы и устранения </w:t>
      </w:r>
      <w:r w:rsidR="00792F45" w:rsidRPr="00792F45">
        <w:rPr>
          <w:rFonts w:ascii="Times New Roman" w:hAnsi="Times New Roman" w:cs="Times New Roman"/>
          <w:sz w:val="24"/>
          <w:szCs w:val="24"/>
        </w:rPr>
        <w:t xml:space="preserve">заявителем </w:t>
      </w:r>
      <w:r w:rsidR="00982CDD" w:rsidRPr="00792F45">
        <w:rPr>
          <w:rFonts w:ascii="Times New Roman" w:hAnsi="Times New Roman" w:cs="Times New Roman"/>
          <w:sz w:val="24"/>
          <w:szCs w:val="24"/>
        </w:rPr>
        <w:t xml:space="preserve">всех выявленных в документации недостатков, </w:t>
      </w:r>
      <w:r w:rsidRPr="00792F45">
        <w:rPr>
          <w:rFonts w:ascii="Times New Roman" w:hAnsi="Times New Roman" w:cs="Times New Roman"/>
          <w:sz w:val="24"/>
          <w:szCs w:val="24"/>
        </w:rPr>
        <w:t xml:space="preserve">Учреждением формируется </w:t>
      </w:r>
      <w:r w:rsidR="009856EA" w:rsidRPr="00792F45">
        <w:rPr>
          <w:rFonts w:ascii="Times New Roman" w:hAnsi="Times New Roman" w:cs="Times New Roman"/>
          <w:sz w:val="24"/>
          <w:szCs w:val="24"/>
        </w:rPr>
        <w:t>единый пакет</w:t>
      </w:r>
      <w:r w:rsidR="00982CDD" w:rsidRPr="00792F45">
        <w:rPr>
          <w:rFonts w:ascii="Times New Roman" w:hAnsi="Times New Roman" w:cs="Times New Roman"/>
          <w:sz w:val="24"/>
          <w:szCs w:val="24"/>
        </w:rPr>
        <w:t xml:space="preserve"> документов,</w:t>
      </w:r>
      <w:r w:rsidRPr="00792F45">
        <w:rPr>
          <w:rFonts w:ascii="Times New Roman" w:hAnsi="Times New Roman" w:cs="Times New Roman"/>
          <w:sz w:val="24"/>
          <w:szCs w:val="24"/>
        </w:rPr>
        <w:t xml:space="preserve"> состоящий из исходно-разрешительной документации, </w:t>
      </w:r>
      <w:r w:rsidR="00792F45">
        <w:rPr>
          <w:rFonts w:ascii="Times New Roman" w:hAnsi="Times New Roman" w:cs="Times New Roman"/>
          <w:sz w:val="24"/>
          <w:szCs w:val="24"/>
        </w:rPr>
        <w:t xml:space="preserve">откорректированной </w:t>
      </w:r>
      <w:r w:rsidRPr="00792F45">
        <w:rPr>
          <w:rFonts w:ascii="Times New Roman" w:hAnsi="Times New Roman" w:cs="Times New Roman"/>
          <w:sz w:val="24"/>
          <w:szCs w:val="24"/>
        </w:rPr>
        <w:t>проектной документации, результатов инженерных изысканий, заключения государственной экспертизы</w:t>
      </w:r>
      <w:r w:rsidR="00982CDD" w:rsidRPr="00792F45">
        <w:rPr>
          <w:rFonts w:ascii="Times New Roman" w:hAnsi="Times New Roman" w:cs="Times New Roman"/>
          <w:sz w:val="24"/>
          <w:szCs w:val="24"/>
        </w:rPr>
        <w:t xml:space="preserve">, подписанного </w:t>
      </w:r>
      <w:r w:rsidR="00982CDD" w:rsidRPr="00292E0B">
        <w:rPr>
          <w:rFonts w:ascii="Times New Roman" w:hAnsi="Times New Roman" w:cs="Times New Roman"/>
          <w:sz w:val="24"/>
          <w:szCs w:val="24"/>
        </w:rPr>
        <w:t>экспертами, осуществляющими его подготовку.</w:t>
      </w:r>
    </w:p>
    <w:p w:rsidR="00792F45" w:rsidRPr="00792F45" w:rsidRDefault="009856EA" w:rsidP="00BC48A0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E0B">
        <w:rPr>
          <w:rFonts w:ascii="Times New Roman" w:hAnsi="Times New Roman" w:cs="Times New Roman"/>
          <w:sz w:val="24"/>
          <w:szCs w:val="24"/>
        </w:rPr>
        <w:t>Пакет документов</w:t>
      </w:r>
      <w:r w:rsidR="00BC48A0" w:rsidRPr="00292E0B">
        <w:rPr>
          <w:rFonts w:ascii="Times New Roman" w:hAnsi="Times New Roman" w:cs="Times New Roman"/>
          <w:sz w:val="24"/>
          <w:szCs w:val="24"/>
        </w:rPr>
        <w:t xml:space="preserve"> подписывается </w:t>
      </w:r>
      <w:r w:rsidR="00792F45" w:rsidRPr="00292E0B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BC48A0" w:rsidRPr="00292E0B">
        <w:rPr>
          <w:rFonts w:ascii="Times New Roman" w:hAnsi="Times New Roman" w:cs="Times New Roman"/>
          <w:sz w:val="24"/>
          <w:szCs w:val="24"/>
        </w:rPr>
        <w:t>усиленной</w:t>
      </w:r>
      <w:r w:rsidR="005F4602" w:rsidRPr="00292E0B">
        <w:rPr>
          <w:rFonts w:ascii="Times New Roman" w:hAnsi="Times New Roman" w:cs="Times New Roman"/>
          <w:sz w:val="24"/>
          <w:szCs w:val="24"/>
        </w:rPr>
        <w:t xml:space="preserve"> квалифицированной электронной </w:t>
      </w:r>
      <w:r w:rsidR="00792F45" w:rsidRPr="00292E0B">
        <w:rPr>
          <w:rFonts w:ascii="Times New Roman" w:hAnsi="Times New Roman" w:cs="Times New Roman"/>
          <w:sz w:val="24"/>
          <w:szCs w:val="24"/>
        </w:rPr>
        <w:t>цифровой</w:t>
      </w:r>
      <w:r w:rsidR="00BC48A0" w:rsidRPr="00292E0B">
        <w:rPr>
          <w:rFonts w:ascii="Times New Roman" w:hAnsi="Times New Roman" w:cs="Times New Roman"/>
          <w:sz w:val="24"/>
          <w:szCs w:val="24"/>
        </w:rPr>
        <w:t xml:space="preserve"> подписью и посредством портала «Госуслуги»</w:t>
      </w:r>
      <w:r w:rsidR="00BC48A0" w:rsidRPr="00792F45">
        <w:rPr>
          <w:rFonts w:ascii="Times New Roman" w:hAnsi="Times New Roman" w:cs="Times New Roman"/>
          <w:sz w:val="24"/>
          <w:szCs w:val="24"/>
        </w:rPr>
        <w:t xml:space="preserve"> отправляется для проверки оператору </w:t>
      </w:r>
      <w:r w:rsidR="00292E0B">
        <w:rPr>
          <w:rFonts w:ascii="Times New Roman" w:hAnsi="Times New Roman" w:cs="Times New Roman"/>
          <w:sz w:val="24"/>
          <w:szCs w:val="24"/>
        </w:rPr>
        <w:t>е</w:t>
      </w:r>
      <w:r w:rsidR="00BC48A0" w:rsidRPr="00792F45">
        <w:rPr>
          <w:rFonts w:ascii="Times New Roman" w:hAnsi="Times New Roman" w:cs="Times New Roman"/>
          <w:sz w:val="24"/>
          <w:szCs w:val="24"/>
        </w:rPr>
        <w:t xml:space="preserve">диного </w:t>
      </w:r>
      <w:r w:rsidR="00292E0B">
        <w:rPr>
          <w:rFonts w:ascii="Times New Roman" w:hAnsi="Times New Roman" w:cs="Times New Roman"/>
          <w:sz w:val="24"/>
          <w:szCs w:val="24"/>
        </w:rPr>
        <w:t>г</w:t>
      </w:r>
      <w:r w:rsidR="00BC48A0" w:rsidRPr="00792F45">
        <w:rPr>
          <w:rFonts w:ascii="Times New Roman" w:hAnsi="Times New Roman" w:cs="Times New Roman"/>
          <w:sz w:val="24"/>
          <w:szCs w:val="24"/>
        </w:rPr>
        <w:t xml:space="preserve">осударственного </w:t>
      </w:r>
      <w:r w:rsidR="00292E0B">
        <w:rPr>
          <w:rFonts w:ascii="Times New Roman" w:hAnsi="Times New Roman" w:cs="Times New Roman"/>
          <w:sz w:val="24"/>
          <w:szCs w:val="24"/>
        </w:rPr>
        <w:t>р</w:t>
      </w:r>
      <w:r w:rsidR="00BC48A0" w:rsidRPr="00792F45">
        <w:rPr>
          <w:rFonts w:ascii="Times New Roman" w:hAnsi="Times New Roman" w:cs="Times New Roman"/>
          <w:sz w:val="24"/>
          <w:szCs w:val="24"/>
        </w:rPr>
        <w:t xml:space="preserve">еестра </w:t>
      </w:r>
      <w:r w:rsidR="00292E0B">
        <w:rPr>
          <w:rFonts w:ascii="Times New Roman" w:hAnsi="Times New Roman" w:cs="Times New Roman"/>
          <w:sz w:val="24"/>
          <w:szCs w:val="24"/>
        </w:rPr>
        <w:t>з</w:t>
      </w:r>
      <w:r w:rsidR="00BC48A0" w:rsidRPr="00792F45">
        <w:rPr>
          <w:rFonts w:ascii="Times New Roman" w:hAnsi="Times New Roman" w:cs="Times New Roman"/>
          <w:sz w:val="24"/>
          <w:szCs w:val="24"/>
        </w:rPr>
        <w:t xml:space="preserve">аключений (в настоящий момент создан на базе ФАУ «Главгосэкспертиза РФ). </w:t>
      </w:r>
    </w:p>
    <w:p w:rsidR="00BC48A0" w:rsidRPr="00792F45" w:rsidRDefault="00BC48A0" w:rsidP="00292E0B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F45">
        <w:rPr>
          <w:rFonts w:ascii="Times New Roman" w:hAnsi="Times New Roman" w:cs="Times New Roman"/>
          <w:sz w:val="24"/>
          <w:szCs w:val="24"/>
        </w:rPr>
        <w:t xml:space="preserve">В случае соответствия документов форме и содержанию установленных законодательством норм, заключению </w:t>
      </w:r>
      <w:r w:rsidR="00292E0B">
        <w:rPr>
          <w:rFonts w:ascii="Times New Roman" w:hAnsi="Times New Roman" w:cs="Times New Roman"/>
          <w:sz w:val="24"/>
          <w:szCs w:val="24"/>
        </w:rPr>
        <w:t>государственной экспертизы</w:t>
      </w:r>
      <w:r w:rsidRPr="00792F45">
        <w:rPr>
          <w:rFonts w:ascii="Times New Roman" w:hAnsi="Times New Roman" w:cs="Times New Roman"/>
          <w:sz w:val="24"/>
          <w:szCs w:val="24"/>
        </w:rPr>
        <w:t xml:space="preserve"> присваивается номер, а так же происходит его регистрация в </w:t>
      </w:r>
      <w:r w:rsidR="00292E0B">
        <w:rPr>
          <w:rFonts w:ascii="Times New Roman" w:hAnsi="Times New Roman" w:cs="Times New Roman"/>
          <w:sz w:val="24"/>
          <w:szCs w:val="24"/>
        </w:rPr>
        <w:t>е</w:t>
      </w:r>
      <w:r w:rsidRPr="00792F45">
        <w:rPr>
          <w:rFonts w:ascii="Times New Roman" w:hAnsi="Times New Roman" w:cs="Times New Roman"/>
          <w:sz w:val="24"/>
          <w:szCs w:val="24"/>
        </w:rPr>
        <w:t xml:space="preserve">дином </w:t>
      </w:r>
      <w:r w:rsidR="00292E0B">
        <w:rPr>
          <w:rFonts w:ascii="Times New Roman" w:hAnsi="Times New Roman" w:cs="Times New Roman"/>
          <w:sz w:val="24"/>
          <w:szCs w:val="24"/>
        </w:rPr>
        <w:t>г</w:t>
      </w:r>
      <w:r w:rsidRPr="00792F45">
        <w:rPr>
          <w:rFonts w:ascii="Times New Roman" w:hAnsi="Times New Roman" w:cs="Times New Roman"/>
          <w:sz w:val="24"/>
          <w:szCs w:val="24"/>
        </w:rPr>
        <w:t xml:space="preserve">осударственном </w:t>
      </w:r>
      <w:r w:rsidR="00292E0B">
        <w:rPr>
          <w:rFonts w:ascii="Times New Roman" w:hAnsi="Times New Roman" w:cs="Times New Roman"/>
          <w:sz w:val="24"/>
          <w:szCs w:val="24"/>
        </w:rPr>
        <w:t>р</w:t>
      </w:r>
      <w:r w:rsidRPr="00792F45">
        <w:rPr>
          <w:rFonts w:ascii="Times New Roman" w:hAnsi="Times New Roman" w:cs="Times New Roman"/>
          <w:sz w:val="24"/>
          <w:szCs w:val="24"/>
        </w:rPr>
        <w:t xml:space="preserve">еестре </w:t>
      </w:r>
      <w:r w:rsidR="00292E0B">
        <w:rPr>
          <w:rFonts w:ascii="Times New Roman" w:hAnsi="Times New Roman" w:cs="Times New Roman"/>
          <w:sz w:val="24"/>
          <w:szCs w:val="24"/>
        </w:rPr>
        <w:t>з</w:t>
      </w:r>
      <w:r w:rsidRPr="00792F45">
        <w:rPr>
          <w:rFonts w:ascii="Times New Roman" w:hAnsi="Times New Roman" w:cs="Times New Roman"/>
          <w:sz w:val="24"/>
          <w:szCs w:val="24"/>
        </w:rPr>
        <w:t>аключений</w:t>
      </w:r>
      <w:r w:rsidR="00292E0B" w:rsidRPr="00292E0B">
        <w:rPr>
          <w:rFonts w:ascii="Times New Roman" w:hAnsi="Times New Roman" w:cs="Times New Roman"/>
          <w:sz w:val="24"/>
          <w:szCs w:val="24"/>
        </w:rPr>
        <w:t xml:space="preserve"> экспертизы проектной документации объектов капитального строительства</w:t>
      </w:r>
      <w:r w:rsidRPr="00792F45">
        <w:rPr>
          <w:rFonts w:ascii="Times New Roman" w:hAnsi="Times New Roman" w:cs="Times New Roman"/>
          <w:sz w:val="24"/>
          <w:szCs w:val="24"/>
        </w:rPr>
        <w:t>.</w:t>
      </w:r>
    </w:p>
    <w:p w:rsidR="00792F45" w:rsidRDefault="00792F45" w:rsidP="00792F45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соответствии с п. 35(2) Положения об экспертизе выдача заключения государственной экспертизы до включения сведений о таком заключении в единый государственный реестр заключений экспертизы проектной документации объектов капитального строительства</w:t>
      </w:r>
      <w:r w:rsidRPr="00792F4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не допускается.</w:t>
      </w:r>
    </w:p>
    <w:p w:rsidR="00BC48A0" w:rsidRPr="00792F45" w:rsidRDefault="00792F45" w:rsidP="00792F45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2F45">
        <w:rPr>
          <w:rFonts w:ascii="Times New Roman" w:hAnsi="Times New Roman" w:cs="Times New Roman"/>
          <w:sz w:val="24"/>
          <w:szCs w:val="24"/>
        </w:rPr>
        <w:t xml:space="preserve">После регистрации заключения государственной экспертизы в </w:t>
      </w:r>
      <w:r w:rsidR="00292E0B">
        <w:rPr>
          <w:rFonts w:ascii="Times New Roman" w:hAnsi="Times New Roman" w:cs="Times New Roman"/>
          <w:sz w:val="24"/>
          <w:szCs w:val="24"/>
        </w:rPr>
        <w:t>е</w:t>
      </w:r>
      <w:r w:rsidRPr="00792F45">
        <w:rPr>
          <w:rFonts w:ascii="Times New Roman" w:hAnsi="Times New Roman" w:cs="Times New Roman"/>
          <w:sz w:val="24"/>
          <w:szCs w:val="24"/>
        </w:rPr>
        <w:t xml:space="preserve">дином </w:t>
      </w:r>
      <w:r w:rsidR="00292E0B">
        <w:rPr>
          <w:rFonts w:ascii="Times New Roman" w:hAnsi="Times New Roman" w:cs="Times New Roman"/>
          <w:sz w:val="24"/>
          <w:szCs w:val="24"/>
        </w:rPr>
        <w:t>г</w:t>
      </w:r>
      <w:r w:rsidRPr="00792F45">
        <w:rPr>
          <w:rFonts w:ascii="Times New Roman" w:hAnsi="Times New Roman" w:cs="Times New Roman"/>
          <w:sz w:val="24"/>
          <w:szCs w:val="24"/>
        </w:rPr>
        <w:t xml:space="preserve">осударственном </w:t>
      </w:r>
      <w:r w:rsidR="00292E0B">
        <w:rPr>
          <w:rFonts w:ascii="Times New Roman" w:hAnsi="Times New Roman" w:cs="Times New Roman"/>
          <w:sz w:val="24"/>
          <w:szCs w:val="24"/>
        </w:rPr>
        <w:t>р</w:t>
      </w:r>
      <w:r w:rsidRPr="00792F45">
        <w:rPr>
          <w:rFonts w:ascii="Times New Roman" w:hAnsi="Times New Roman" w:cs="Times New Roman"/>
          <w:sz w:val="24"/>
          <w:szCs w:val="24"/>
        </w:rPr>
        <w:t xml:space="preserve">еестре </w:t>
      </w:r>
      <w:r w:rsidR="00292E0B">
        <w:rPr>
          <w:rFonts w:ascii="Times New Roman" w:hAnsi="Times New Roman" w:cs="Times New Roman"/>
          <w:sz w:val="24"/>
          <w:szCs w:val="24"/>
        </w:rPr>
        <w:t>з</w:t>
      </w:r>
      <w:r w:rsidRPr="00792F45">
        <w:rPr>
          <w:rFonts w:ascii="Times New Roman" w:hAnsi="Times New Roman" w:cs="Times New Roman"/>
          <w:sz w:val="24"/>
          <w:szCs w:val="24"/>
        </w:rPr>
        <w:t>аключений</w:t>
      </w:r>
      <w:r>
        <w:rPr>
          <w:rFonts w:ascii="Times New Roman" w:hAnsi="Times New Roman" w:cs="Times New Roman"/>
          <w:sz w:val="24"/>
          <w:szCs w:val="24"/>
        </w:rPr>
        <w:t xml:space="preserve"> и присвоения ему номера, данное заключение направляется заявителю через «Личный кабинет» вместе с актом об оказании услуг.</w:t>
      </w:r>
    </w:p>
    <w:p w:rsidR="00C3384E" w:rsidRPr="00792F45" w:rsidRDefault="00C3384E" w:rsidP="00792F45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3384E" w:rsidRPr="00792F45" w:rsidSect="00386CA0">
      <w:headerReference w:type="default" r:id="rId12"/>
      <w:pgSz w:w="11906" w:h="16838"/>
      <w:pgMar w:top="568" w:right="567" w:bottom="993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829" w:rsidRDefault="005E6829" w:rsidP="00DF2171">
      <w:r>
        <w:separator/>
      </w:r>
    </w:p>
  </w:endnote>
  <w:endnote w:type="continuationSeparator" w:id="0">
    <w:p w:rsidR="005E6829" w:rsidRDefault="005E6829" w:rsidP="00DF2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829" w:rsidRDefault="005E6829" w:rsidP="00DF2171">
      <w:r>
        <w:separator/>
      </w:r>
    </w:p>
  </w:footnote>
  <w:footnote w:type="continuationSeparator" w:id="0">
    <w:p w:rsidR="005E6829" w:rsidRDefault="005E6829" w:rsidP="00DF21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88E" w:rsidRDefault="00C27CE7">
    <w:pPr>
      <w:pStyle w:val="a3"/>
      <w:jc w:val="center"/>
    </w:pPr>
    <w:r>
      <w:fldChar w:fldCharType="begin"/>
    </w:r>
    <w:r w:rsidR="005F4602">
      <w:instrText xml:space="preserve"> PAGE   \* MERGEFORMAT </w:instrText>
    </w:r>
    <w:r>
      <w:fldChar w:fldCharType="separate"/>
    </w:r>
    <w:r w:rsidR="00292E0B">
      <w:rPr>
        <w:noProof/>
      </w:rPr>
      <w:t>2</w:t>
    </w:r>
    <w:r>
      <w:fldChar w:fldCharType="end"/>
    </w:r>
  </w:p>
  <w:p w:rsidR="000A588E" w:rsidRDefault="005E682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48A0"/>
    <w:rsid w:val="00000678"/>
    <w:rsid w:val="00001CB4"/>
    <w:rsid w:val="0001011A"/>
    <w:rsid w:val="00011393"/>
    <w:rsid w:val="000129E2"/>
    <w:rsid w:val="000175E9"/>
    <w:rsid w:val="000204E7"/>
    <w:rsid w:val="000248A6"/>
    <w:rsid w:val="00036274"/>
    <w:rsid w:val="00051F41"/>
    <w:rsid w:val="00052A82"/>
    <w:rsid w:val="00053A26"/>
    <w:rsid w:val="00054738"/>
    <w:rsid w:val="00056B76"/>
    <w:rsid w:val="000733FA"/>
    <w:rsid w:val="00073C8F"/>
    <w:rsid w:val="0009118C"/>
    <w:rsid w:val="000A28E4"/>
    <w:rsid w:val="000A3010"/>
    <w:rsid w:val="000A785E"/>
    <w:rsid w:val="000D10FD"/>
    <w:rsid w:val="000D64DF"/>
    <w:rsid w:val="000D6D8C"/>
    <w:rsid w:val="000D7A0F"/>
    <w:rsid w:val="000E3F3C"/>
    <w:rsid w:val="000F281E"/>
    <w:rsid w:val="000F5A06"/>
    <w:rsid w:val="00100030"/>
    <w:rsid w:val="0010222B"/>
    <w:rsid w:val="00105CA9"/>
    <w:rsid w:val="00106C99"/>
    <w:rsid w:val="001126AB"/>
    <w:rsid w:val="00117FFE"/>
    <w:rsid w:val="001217E0"/>
    <w:rsid w:val="001303AB"/>
    <w:rsid w:val="00130864"/>
    <w:rsid w:val="001377E7"/>
    <w:rsid w:val="001432EE"/>
    <w:rsid w:val="00143B8A"/>
    <w:rsid w:val="00151088"/>
    <w:rsid w:val="00151CAB"/>
    <w:rsid w:val="00155F3E"/>
    <w:rsid w:val="001560B0"/>
    <w:rsid w:val="00160921"/>
    <w:rsid w:val="001641B7"/>
    <w:rsid w:val="00167F10"/>
    <w:rsid w:val="001731B6"/>
    <w:rsid w:val="00192CB2"/>
    <w:rsid w:val="00193FC8"/>
    <w:rsid w:val="00195255"/>
    <w:rsid w:val="001A4BF0"/>
    <w:rsid w:val="001B1DD1"/>
    <w:rsid w:val="001B3A10"/>
    <w:rsid w:val="001C6502"/>
    <w:rsid w:val="001D0B89"/>
    <w:rsid w:val="001D3257"/>
    <w:rsid w:val="001D7B8B"/>
    <w:rsid w:val="001E3614"/>
    <w:rsid w:val="001F0E0D"/>
    <w:rsid w:val="001F580D"/>
    <w:rsid w:val="00205043"/>
    <w:rsid w:val="00220418"/>
    <w:rsid w:val="00220729"/>
    <w:rsid w:val="00227DC8"/>
    <w:rsid w:val="0023081C"/>
    <w:rsid w:val="00241C17"/>
    <w:rsid w:val="00251337"/>
    <w:rsid w:val="002535C6"/>
    <w:rsid w:val="0026319D"/>
    <w:rsid w:val="0026413A"/>
    <w:rsid w:val="00266D3F"/>
    <w:rsid w:val="00272FC9"/>
    <w:rsid w:val="00273E62"/>
    <w:rsid w:val="00274EE4"/>
    <w:rsid w:val="002753A2"/>
    <w:rsid w:val="00275E0B"/>
    <w:rsid w:val="00283870"/>
    <w:rsid w:val="002903E0"/>
    <w:rsid w:val="00292E0B"/>
    <w:rsid w:val="002A5297"/>
    <w:rsid w:val="002B210F"/>
    <w:rsid w:val="002C0584"/>
    <w:rsid w:val="002C114E"/>
    <w:rsid w:val="002D3A72"/>
    <w:rsid w:val="002F1A98"/>
    <w:rsid w:val="002F58B6"/>
    <w:rsid w:val="00304101"/>
    <w:rsid w:val="003238BD"/>
    <w:rsid w:val="00330B5E"/>
    <w:rsid w:val="003363D6"/>
    <w:rsid w:val="00357301"/>
    <w:rsid w:val="0036542A"/>
    <w:rsid w:val="00365ED6"/>
    <w:rsid w:val="00380E89"/>
    <w:rsid w:val="0038278C"/>
    <w:rsid w:val="003873A5"/>
    <w:rsid w:val="003A52F2"/>
    <w:rsid w:val="003A73A2"/>
    <w:rsid w:val="003B1BE9"/>
    <w:rsid w:val="003B5AFD"/>
    <w:rsid w:val="003C09FF"/>
    <w:rsid w:val="003C47E8"/>
    <w:rsid w:val="003C5737"/>
    <w:rsid w:val="003D0F2C"/>
    <w:rsid w:val="003D4F1B"/>
    <w:rsid w:val="003E1F62"/>
    <w:rsid w:val="003F3A88"/>
    <w:rsid w:val="004229CD"/>
    <w:rsid w:val="00435124"/>
    <w:rsid w:val="004353C2"/>
    <w:rsid w:val="00441DB0"/>
    <w:rsid w:val="00444728"/>
    <w:rsid w:val="00462E57"/>
    <w:rsid w:val="00465900"/>
    <w:rsid w:val="00471093"/>
    <w:rsid w:val="00477E49"/>
    <w:rsid w:val="00480CC4"/>
    <w:rsid w:val="00486288"/>
    <w:rsid w:val="00491AA7"/>
    <w:rsid w:val="00491FBF"/>
    <w:rsid w:val="00492583"/>
    <w:rsid w:val="00495D8B"/>
    <w:rsid w:val="004A60C2"/>
    <w:rsid w:val="004A669A"/>
    <w:rsid w:val="004B1D74"/>
    <w:rsid w:val="004B6BA1"/>
    <w:rsid w:val="004B78F3"/>
    <w:rsid w:val="004C08BB"/>
    <w:rsid w:val="004C17F9"/>
    <w:rsid w:val="004C4934"/>
    <w:rsid w:val="004D3ACF"/>
    <w:rsid w:val="004D56DC"/>
    <w:rsid w:val="004E15ED"/>
    <w:rsid w:val="004E2C93"/>
    <w:rsid w:val="004E40AB"/>
    <w:rsid w:val="004F2386"/>
    <w:rsid w:val="0050201E"/>
    <w:rsid w:val="005321E9"/>
    <w:rsid w:val="00533946"/>
    <w:rsid w:val="005413A8"/>
    <w:rsid w:val="00547400"/>
    <w:rsid w:val="005507AB"/>
    <w:rsid w:val="00556462"/>
    <w:rsid w:val="00574DC0"/>
    <w:rsid w:val="005944ED"/>
    <w:rsid w:val="00596DEE"/>
    <w:rsid w:val="005A0967"/>
    <w:rsid w:val="005B4069"/>
    <w:rsid w:val="005C546D"/>
    <w:rsid w:val="005D029E"/>
    <w:rsid w:val="005D25E4"/>
    <w:rsid w:val="005D492C"/>
    <w:rsid w:val="005D63BA"/>
    <w:rsid w:val="005E6829"/>
    <w:rsid w:val="005F365A"/>
    <w:rsid w:val="005F4602"/>
    <w:rsid w:val="005F54DB"/>
    <w:rsid w:val="005F55A1"/>
    <w:rsid w:val="005F604C"/>
    <w:rsid w:val="005F7AE3"/>
    <w:rsid w:val="00600D1E"/>
    <w:rsid w:val="006103E0"/>
    <w:rsid w:val="00610F3E"/>
    <w:rsid w:val="00611850"/>
    <w:rsid w:val="00621D08"/>
    <w:rsid w:val="0063203F"/>
    <w:rsid w:val="00641520"/>
    <w:rsid w:val="0068726D"/>
    <w:rsid w:val="006960AF"/>
    <w:rsid w:val="00697B0B"/>
    <w:rsid w:val="006A0EFE"/>
    <w:rsid w:val="006A72EF"/>
    <w:rsid w:val="006C617E"/>
    <w:rsid w:val="006C6336"/>
    <w:rsid w:val="006D3886"/>
    <w:rsid w:val="006E1628"/>
    <w:rsid w:val="006E5D30"/>
    <w:rsid w:val="006F62F3"/>
    <w:rsid w:val="00725D6B"/>
    <w:rsid w:val="007306DC"/>
    <w:rsid w:val="00733159"/>
    <w:rsid w:val="007437EC"/>
    <w:rsid w:val="007538C2"/>
    <w:rsid w:val="00755B81"/>
    <w:rsid w:val="00762764"/>
    <w:rsid w:val="007678A8"/>
    <w:rsid w:val="00771E69"/>
    <w:rsid w:val="00776674"/>
    <w:rsid w:val="0078032F"/>
    <w:rsid w:val="00781706"/>
    <w:rsid w:val="00792F45"/>
    <w:rsid w:val="0079367B"/>
    <w:rsid w:val="007A64A2"/>
    <w:rsid w:val="007C2F9F"/>
    <w:rsid w:val="007D1603"/>
    <w:rsid w:val="007D2E00"/>
    <w:rsid w:val="007D5B07"/>
    <w:rsid w:val="007E29EE"/>
    <w:rsid w:val="007E34CB"/>
    <w:rsid w:val="007E70DF"/>
    <w:rsid w:val="007F2174"/>
    <w:rsid w:val="00805871"/>
    <w:rsid w:val="00810224"/>
    <w:rsid w:val="00815FB5"/>
    <w:rsid w:val="0083683C"/>
    <w:rsid w:val="008418A8"/>
    <w:rsid w:val="00841CD4"/>
    <w:rsid w:val="008421F3"/>
    <w:rsid w:val="00861706"/>
    <w:rsid w:val="00887B49"/>
    <w:rsid w:val="008A4249"/>
    <w:rsid w:val="008B7958"/>
    <w:rsid w:val="008C062D"/>
    <w:rsid w:val="008D02B6"/>
    <w:rsid w:val="008D6A20"/>
    <w:rsid w:val="008D7862"/>
    <w:rsid w:val="008F08DE"/>
    <w:rsid w:val="008F12FE"/>
    <w:rsid w:val="008F175E"/>
    <w:rsid w:val="00900D44"/>
    <w:rsid w:val="00910CA9"/>
    <w:rsid w:val="00910F7F"/>
    <w:rsid w:val="00910F9E"/>
    <w:rsid w:val="00913D6F"/>
    <w:rsid w:val="00925C17"/>
    <w:rsid w:val="0092663F"/>
    <w:rsid w:val="009334CF"/>
    <w:rsid w:val="00936CB4"/>
    <w:rsid w:val="00940775"/>
    <w:rsid w:val="00944429"/>
    <w:rsid w:val="00944CAA"/>
    <w:rsid w:val="00946AD9"/>
    <w:rsid w:val="00950722"/>
    <w:rsid w:val="009558E0"/>
    <w:rsid w:val="009607B3"/>
    <w:rsid w:val="009679A3"/>
    <w:rsid w:val="00967BC8"/>
    <w:rsid w:val="00973B7C"/>
    <w:rsid w:val="00982CDD"/>
    <w:rsid w:val="009856EA"/>
    <w:rsid w:val="0098716F"/>
    <w:rsid w:val="00990426"/>
    <w:rsid w:val="0099194D"/>
    <w:rsid w:val="009964AC"/>
    <w:rsid w:val="009A2D85"/>
    <w:rsid w:val="009A7883"/>
    <w:rsid w:val="009B5D90"/>
    <w:rsid w:val="009C21AE"/>
    <w:rsid w:val="009C6390"/>
    <w:rsid w:val="009D68F8"/>
    <w:rsid w:val="009E08D8"/>
    <w:rsid w:val="009E777C"/>
    <w:rsid w:val="009F0C17"/>
    <w:rsid w:val="009F67C5"/>
    <w:rsid w:val="00A05960"/>
    <w:rsid w:val="00A06A5E"/>
    <w:rsid w:val="00A07B50"/>
    <w:rsid w:val="00A101C7"/>
    <w:rsid w:val="00A11F1A"/>
    <w:rsid w:val="00A12A36"/>
    <w:rsid w:val="00A32D9E"/>
    <w:rsid w:val="00A548F7"/>
    <w:rsid w:val="00A84C65"/>
    <w:rsid w:val="00A8639C"/>
    <w:rsid w:val="00A953C7"/>
    <w:rsid w:val="00AA1813"/>
    <w:rsid w:val="00AA384B"/>
    <w:rsid w:val="00AA50D7"/>
    <w:rsid w:val="00AA721B"/>
    <w:rsid w:val="00AA72F8"/>
    <w:rsid w:val="00AB104F"/>
    <w:rsid w:val="00AB4565"/>
    <w:rsid w:val="00AB52A8"/>
    <w:rsid w:val="00AB7252"/>
    <w:rsid w:val="00AC1AB8"/>
    <w:rsid w:val="00AC27C9"/>
    <w:rsid w:val="00AC2C37"/>
    <w:rsid w:val="00AC2D64"/>
    <w:rsid w:val="00AC31CD"/>
    <w:rsid w:val="00AC6194"/>
    <w:rsid w:val="00AD0DAD"/>
    <w:rsid w:val="00AE5628"/>
    <w:rsid w:val="00AE7354"/>
    <w:rsid w:val="00B22176"/>
    <w:rsid w:val="00B2618C"/>
    <w:rsid w:val="00B27F04"/>
    <w:rsid w:val="00B3042F"/>
    <w:rsid w:val="00B33C96"/>
    <w:rsid w:val="00B34EFF"/>
    <w:rsid w:val="00B369C8"/>
    <w:rsid w:val="00B403A7"/>
    <w:rsid w:val="00B40B57"/>
    <w:rsid w:val="00B53F37"/>
    <w:rsid w:val="00B60E7C"/>
    <w:rsid w:val="00B61BF8"/>
    <w:rsid w:val="00B70C14"/>
    <w:rsid w:val="00B73921"/>
    <w:rsid w:val="00B81170"/>
    <w:rsid w:val="00B95971"/>
    <w:rsid w:val="00BB09C9"/>
    <w:rsid w:val="00BB69D8"/>
    <w:rsid w:val="00BC3E92"/>
    <w:rsid w:val="00BC48A0"/>
    <w:rsid w:val="00C00440"/>
    <w:rsid w:val="00C11935"/>
    <w:rsid w:val="00C16AF4"/>
    <w:rsid w:val="00C243F2"/>
    <w:rsid w:val="00C27CE7"/>
    <w:rsid w:val="00C31969"/>
    <w:rsid w:val="00C3384E"/>
    <w:rsid w:val="00C36687"/>
    <w:rsid w:val="00C416D5"/>
    <w:rsid w:val="00C42C19"/>
    <w:rsid w:val="00C6398B"/>
    <w:rsid w:val="00C71C79"/>
    <w:rsid w:val="00C95988"/>
    <w:rsid w:val="00CB24B7"/>
    <w:rsid w:val="00CB73BF"/>
    <w:rsid w:val="00CC669A"/>
    <w:rsid w:val="00CD0067"/>
    <w:rsid w:val="00CD5A76"/>
    <w:rsid w:val="00CF04A6"/>
    <w:rsid w:val="00CF1FB4"/>
    <w:rsid w:val="00CF2B90"/>
    <w:rsid w:val="00CF7B49"/>
    <w:rsid w:val="00D03979"/>
    <w:rsid w:val="00D144F8"/>
    <w:rsid w:val="00D17AC4"/>
    <w:rsid w:val="00D238E6"/>
    <w:rsid w:val="00D30654"/>
    <w:rsid w:val="00D34106"/>
    <w:rsid w:val="00D35846"/>
    <w:rsid w:val="00D42A71"/>
    <w:rsid w:val="00D4768B"/>
    <w:rsid w:val="00D50859"/>
    <w:rsid w:val="00D555F3"/>
    <w:rsid w:val="00D727A5"/>
    <w:rsid w:val="00D74E48"/>
    <w:rsid w:val="00D758E1"/>
    <w:rsid w:val="00D80B3E"/>
    <w:rsid w:val="00D86910"/>
    <w:rsid w:val="00D95AD5"/>
    <w:rsid w:val="00DA31D8"/>
    <w:rsid w:val="00DA7C1D"/>
    <w:rsid w:val="00DB11A2"/>
    <w:rsid w:val="00DB32AE"/>
    <w:rsid w:val="00DC2700"/>
    <w:rsid w:val="00DD51E5"/>
    <w:rsid w:val="00DF2171"/>
    <w:rsid w:val="00DF2E93"/>
    <w:rsid w:val="00E04734"/>
    <w:rsid w:val="00E0698A"/>
    <w:rsid w:val="00E10B5E"/>
    <w:rsid w:val="00E121BD"/>
    <w:rsid w:val="00E1494B"/>
    <w:rsid w:val="00E26276"/>
    <w:rsid w:val="00E27C31"/>
    <w:rsid w:val="00E36F83"/>
    <w:rsid w:val="00E37217"/>
    <w:rsid w:val="00E44E6D"/>
    <w:rsid w:val="00E478AF"/>
    <w:rsid w:val="00E5496D"/>
    <w:rsid w:val="00E60624"/>
    <w:rsid w:val="00E63FD4"/>
    <w:rsid w:val="00E73514"/>
    <w:rsid w:val="00E75F43"/>
    <w:rsid w:val="00E75FB8"/>
    <w:rsid w:val="00E814B6"/>
    <w:rsid w:val="00E847BC"/>
    <w:rsid w:val="00E85E7F"/>
    <w:rsid w:val="00E864F5"/>
    <w:rsid w:val="00E86E67"/>
    <w:rsid w:val="00EA2A20"/>
    <w:rsid w:val="00EB51B0"/>
    <w:rsid w:val="00EC0999"/>
    <w:rsid w:val="00EC20EE"/>
    <w:rsid w:val="00ED3DA5"/>
    <w:rsid w:val="00ED6211"/>
    <w:rsid w:val="00EE14CB"/>
    <w:rsid w:val="00EE2088"/>
    <w:rsid w:val="00EE2F14"/>
    <w:rsid w:val="00EE59DE"/>
    <w:rsid w:val="00EF0768"/>
    <w:rsid w:val="00EF1FCB"/>
    <w:rsid w:val="00EF69F5"/>
    <w:rsid w:val="00F001CD"/>
    <w:rsid w:val="00F0541D"/>
    <w:rsid w:val="00F136DB"/>
    <w:rsid w:val="00F303F2"/>
    <w:rsid w:val="00F33CAF"/>
    <w:rsid w:val="00F466E3"/>
    <w:rsid w:val="00F52051"/>
    <w:rsid w:val="00F560E4"/>
    <w:rsid w:val="00F62734"/>
    <w:rsid w:val="00F6295E"/>
    <w:rsid w:val="00F67237"/>
    <w:rsid w:val="00F764EA"/>
    <w:rsid w:val="00F8018E"/>
    <w:rsid w:val="00F84C41"/>
    <w:rsid w:val="00F94DCC"/>
    <w:rsid w:val="00F95105"/>
    <w:rsid w:val="00F953B4"/>
    <w:rsid w:val="00F9656F"/>
    <w:rsid w:val="00FA3BB9"/>
    <w:rsid w:val="00FA3FF8"/>
    <w:rsid w:val="00FB0770"/>
    <w:rsid w:val="00FC4D7E"/>
    <w:rsid w:val="00FC5DFE"/>
    <w:rsid w:val="00FC6FE5"/>
    <w:rsid w:val="00FE3602"/>
    <w:rsid w:val="00FE3AF6"/>
    <w:rsid w:val="00FE771F"/>
    <w:rsid w:val="00FF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C48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C48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C48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C48A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BC48A0"/>
  </w:style>
  <w:style w:type="paragraph" w:styleId="a5">
    <w:name w:val="Normal (Web)"/>
    <w:basedOn w:val="a"/>
    <w:uiPriority w:val="99"/>
    <w:semiHidden/>
    <w:unhideWhenUsed/>
    <w:rsid w:val="001F0E0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8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9F3D0B19FFCA0AB37C9A22183D5CD5224B408DC16355E12372BFC446DF572EDDF9AAD75F3D0290B8F381CECD55FF320E59568C3713207DUCkE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23D7FF26F22DE1F6394D9EA614278405620228E51C69154F4C224790A79DD1FA1932C02AEC785C6AA1B6D13944AB8568577D5C58840BB841v9H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23D7FF26F22DE1F6394D9EA614278405620124E11269154F4C224790A79DD1E8196ACC28ED665D6FB4E0807F41v1H" TargetMode="External"/><Relationship Id="rId11" Type="http://schemas.openxmlformats.org/officeDocument/2006/relationships/hyperlink" Target="consultantplus://offline/ref=DA9F3D0B19FFCA0AB37C9A22183D5CD5224B408DC16355E12372BFC446DF572EDDF9AAD75C3409CDEEBC80928B01EC300E59548D2BU1k1H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DA9F3D0B19FFCA0AB37C9A22183D5CD5224B408DC16355E12372BFC446DF572EDDF9AAD75C3E09CDEEBC80928B01EC300E59548D2BU1k1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A9F3D0B19FFCA0AB37C9A22183D5CD5224B408DC16355E12372BFC446DF572EDDF9AAD75F3D0199BCF381CECD55FF320E59568C3713207DUCkE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Бурняшев</dc:creator>
  <cp:lastModifiedBy>трофимова_тс</cp:lastModifiedBy>
  <cp:revision>2</cp:revision>
  <dcterms:created xsi:type="dcterms:W3CDTF">2020-01-22T04:43:00Z</dcterms:created>
  <dcterms:modified xsi:type="dcterms:W3CDTF">2020-01-22T04:43:00Z</dcterms:modified>
</cp:coreProperties>
</file>