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5D265" w14:textId="04BC91C0" w:rsidR="001369EF" w:rsidRPr="00446E00" w:rsidRDefault="001369EF" w:rsidP="001369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6E00">
        <w:rPr>
          <w:rFonts w:ascii="Times New Roman" w:hAnsi="Times New Roman"/>
          <w:b/>
          <w:sz w:val="28"/>
          <w:szCs w:val="28"/>
          <w:lang w:eastAsia="ru-RU"/>
        </w:rPr>
        <w:t>Показатели качества и доступности государственной услуги</w:t>
      </w:r>
      <w:r w:rsidRPr="00734D9C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734D9C">
        <w:rPr>
          <w:rFonts w:ascii="Times New Roman" w:hAnsi="Times New Roman"/>
          <w:b/>
          <w:sz w:val="28"/>
          <w:szCs w:val="28"/>
        </w:rPr>
        <w:t>«Государственная экспертиза проектной документации и государственная экспертиза результатов инженерных изысканий»</w:t>
      </w:r>
    </w:p>
    <w:p w14:paraId="6A155AFC" w14:textId="77777777" w:rsidR="001369EF" w:rsidRPr="00446E00" w:rsidRDefault="001369EF" w:rsidP="001369EF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50505DC5" w14:textId="426CB639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446E00">
        <w:rPr>
          <w:rFonts w:ascii="Times New Roman" w:hAnsi="Times New Roman"/>
          <w:sz w:val="28"/>
          <w:szCs w:val="28"/>
        </w:rPr>
        <w:t>. Показателями качества предоставления государственной услуги являются:</w:t>
      </w:r>
    </w:p>
    <w:p w14:paraId="362A41CF" w14:textId="77777777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а) отсутствие очередей при приеме (выдаче) документов;</w:t>
      </w:r>
    </w:p>
    <w:p w14:paraId="0E2B639D" w14:textId="77777777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б) отсутствие нарушений сроков предоставления государственной услуги;</w:t>
      </w:r>
    </w:p>
    <w:p w14:paraId="31994777" w14:textId="77777777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в) отсутствие обоснованных жалоб со стороны заявителей по результатам предоставления государственной услуги;</w:t>
      </w:r>
    </w:p>
    <w:p w14:paraId="60577A5E" w14:textId="77777777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г) компетентность уполномоченных должностных лиц учреждения, участвующих в предоставлении государственной услуги, наличие у них профессиональных знаний и навыков для выполнения административных действий, предусмотренных Административным регламентом.</w:t>
      </w:r>
    </w:p>
    <w:p w14:paraId="5FF6D33A" w14:textId="77777777" w:rsidR="001369EF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FE55B2" w14:textId="0D49B6CF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446E00">
        <w:rPr>
          <w:rFonts w:ascii="Times New Roman" w:hAnsi="Times New Roman"/>
          <w:sz w:val="28"/>
          <w:szCs w:val="28"/>
        </w:rPr>
        <w:t>. Показателями доступности предоставления государственной услуги являются:</w:t>
      </w:r>
    </w:p>
    <w:p w14:paraId="362A5692" w14:textId="77777777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а) открытость, полнота и достоверность информации о порядке предоставления государственной услуги, в том числе в электронной форме, в сети Интернет, на Портале и ЕЦПЭ;</w:t>
      </w:r>
    </w:p>
    <w:p w14:paraId="1147EEC4" w14:textId="77777777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б) соблюдение стандарта предоставления государственной услуги;</w:t>
      </w:r>
    </w:p>
    <w:p w14:paraId="0F9F92DF" w14:textId="77777777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в) предоставление возможности подачи заявления о предоставлении государственной услуги и документов через Портал и ЕЦПЭ;</w:t>
      </w:r>
    </w:p>
    <w:p w14:paraId="77D23B4B" w14:textId="77777777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г) предоставление возможности получения информации о ходе предоставления государственной услуги и результата услуги через Портал и ЕЦПЭ;</w:t>
      </w:r>
    </w:p>
    <w:p w14:paraId="5739949F" w14:textId="77777777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д) возможность либо невозможность получения государственной услуги в любом обособленном подразделении учреждения, предоставляющего государственную услугу, по выбору заявителя (экстерриториальный принцип).</w:t>
      </w:r>
    </w:p>
    <w:p w14:paraId="6E94DAD9" w14:textId="77777777" w:rsidR="001369EF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0772A6" w14:textId="7793724D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  <w:r w:rsidRPr="00446E00">
        <w:rPr>
          <w:rFonts w:ascii="Times New Roman" w:hAnsi="Times New Roman"/>
          <w:sz w:val="28"/>
          <w:szCs w:val="28"/>
        </w:rPr>
        <w:t>. Количество взаимодействий заявителя с уполномоченными должностными лицами учреждения при предоставлении государственной услуги - 2, их общая продолжительность - 30 минут:</w:t>
      </w:r>
    </w:p>
    <w:p w14:paraId="53C630CE" w14:textId="7C7279F5" w:rsidR="001369EF" w:rsidRPr="00446E00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при личном обращении заявителя с заявлением о предоставлении государственной услуги</w:t>
      </w:r>
      <w:r>
        <w:rPr>
          <w:rFonts w:ascii="Times New Roman" w:hAnsi="Times New Roman"/>
          <w:sz w:val="28"/>
          <w:szCs w:val="28"/>
        </w:rPr>
        <w:t>,</w:t>
      </w:r>
    </w:p>
    <w:p w14:paraId="5F98F8D4" w14:textId="754B3B41" w:rsidR="007B4FF8" w:rsidRPr="001369EF" w:rsidRDefault="001369EF" w:rsidP="001369EF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46E00">
        <w:rPr>
          <w:rFonts w:ascii="Times New Roman" w:hAnsi="Times New Roman"/>
          <w:sz w:val="28"/>
          <w:szCs w:val="28"/>
        </w:rPr>
        <w:t>при личном получении заявителем результата предоставления государственной услуги.</w:t>
      </w:r>
    </w:p>
    <w:sectPr w:rsidR="007B4FF8" w:rsidRPr="0013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F2"/>
    <w:rsid w:val="001369EF"/>
    <w:rsid w:val="007B4FF8"/>
    <w:rsid w:val="008E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1E22"/>
  <w15:chartTrackingRefBased/>
  <w15:docId w15:val="{E6640C86-626F-490B-9832-48E1B913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69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369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69EF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1568</Characters>
  <Application>Microsoft Office Word</Application>
  <DocSecurity>0</DocSecurity>
  <Lines>13</Lines>
  <Paragraphs>3</Paragraphs>
  <ScaleCrop>false</ScaleCrop>
  <Company>[[ZB_ORG]]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 Максим Анатольевич</dc:creator>
  <cp:keywords/>
  <dc:description/>
  <cp:lastModifiedBy>Щукин Максим Анатольевич</cp:lastModifiedBy>
  <cp:revision>2</cp:revision>
  <dcterms:created xsi:type="dcterms:W3CDTF">2025-03-13T05:13:00Z</dcterms:created>
  <dcterms:modified xsi:type="dcterms:W3CDTF">2025-03-13T05:16:00Z</dcterms:modified>
</cp:coreProperties>
</file>